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88867" w14:textId="77777777" w:rsidR="00076BB6" w:rsidRPr="009F7B44" w:rsidRDefault="00076BB6" w:rsidP="00900DC7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</w:p>
    <w:p w14:paraId="1845CD48" w14:textId="701142AC" w:rsidR="00076BB6" w:rsidRPr="009F7B44" w:rsidRDefault="00076BB6" w:rsidP="00076BB6">
      <w:pPr>
        <w:spacing w:after="0" w:line="240" w:lineRule="auto"/>
        <w:jc w:val="right"/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 xml:space="preserve">Józefów, </w:t>
      </w:r>
      <w:r w:rsidR="003F50F5"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>01</w:t>
      </w:r>
      <w:r w:rsidR="003743A1"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>.0</w:t>
      </w:r>
      <w:r w:rsidR="003F50F5"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>4</w:t>
      </w:r>
      <w:r w:rsidR="009E62C4"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>.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>20</w:t>
      </w:r>
      <w:r w:rsidR="003743A1"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>2</w:t>
      </w:r>
      <w:r w:rsidR="003F50F5"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>6</w:t>
      </w:r>
    </w:p>
    <w:p w14:paraId="48E1125B" w14:textId="77777777" w:rsidR="00076BB6" w:rsidRPr="009F7B44" w:rsidRDefault="00076BB6" w:rsidP="00076BB6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</w:p>
    <w:p w14:paraId="7D8A06AB" w14:textId="3F6F4F60" w:rsidR="00076BB6" w:rsidRPr="009F7B44" w:rsidRDefault="00E60ED5" w:rsidP="00076BB6">
      <w:pPr>
        <w:spacing w:after="0" w:line="240" w:lineRule="auto"/>
        <w:jc w:val="center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INFORMACJA O </w:t>
      </w:r>
      <w:r w:rsidR="00EF0C64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ZAPYTANIU OFERTOWYM</w:t>
      </w:r>
    </w:p>
    <w:p w14:paraId="332ED79E" w14:textId="77777777" w:rsidR="00076BB6" w:rsidRPr="009F7B44" w:rsidRDefault="00076BB6" w:rsidP="00076BB6">
      <w:pPr>
        <w:spacing w:after="0" w:line="240" w:lineRule="auto"/>
        <w:jc w:val="center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</w:p>
    <w:p w14:paraId="60EE5E41" w14:textId="0F59CE4D" w:rsidR="00076BB6" w:rsidRPr="009F7B44" w:rsidRDefault="00076BB6" w:rsidP="004D0663">
      <w:pPr>
        <w:spacing w:after="0" w:line="240" w:lineRule="auto"/>
        <w:jc w:val="center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bookmarkStart w:id="0" w:name="_Hlk190866253"/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na </w:t>
      </w:r>
      <w:bookmarkStart w:id="1" w:name="_Hlk191454245"/>
      <w:r w:rsidR="003F50F5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kompleksowe wykonani</w:t>
      </w:r>
      <w:r w:rsidR="0001390A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e</w:t>
      </w:r>
      <w:r w:rsidR="003F50F5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 wygłuszenia sali wykładowej w budynku Akademii Nauk Stosowanych WSGE im. A. De Gasperi w Józefowie </w:t>
      </w:r>
      <w:r w:rsidR="003274A0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przy ul. H. Sienkiewicza </w:t>
      </w:r>
      <w:r w:rsidR="003F50F5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4</w:t>
      </w:r>
      <w:r w:rsidR="003274A0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 </w:t>
      </w:r>
      <w:bookmarkEnd w:id="1"/>
      <w:r w:rsidR="004D0663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na</w:t>
      </w:r>
      <w:r w:rsidR="00D543CE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 potrzeby realizacji projektu „Akademia bez barier” w Akademii Nauk Stosowanych WSGE</w:t>
      </w:r>
      <w:r w:rsidR="004F324A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 </w:t>
      </w:r>
      <w:r w:rsidR="00E90E40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w </w:t>
      </w:r>
      <w:r w:rsidR="00D543CE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Józefowie</w:t>
      </w:r>
    </w:p>
    <w:bookmarkEnd w:id="0"/>
    <w:p w14:paraId="33A2C76B" w14:textId="77777777" w:rsidR="00076BB6" w:rsidRPr="009F7B44" w:rsidRDefault="00076BB6" w:rsidP="00076BB6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</w:p>
    <w:p w14:paraId="06C92B9E" w14:textId="77777777" w:rsidR="00076BB6" w:rsidRPr="009F7B44" w:rsidRDefault="00076BB6" w:rsidP="00076BB6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</w:p>
    <w:p w14:paraId="6E9AF468" w14:textId="6602E4BD" w:rsidR="00076BB6" w:rsidRPr="009F7B44" w:rsidRDefault="00076BB6" w:rsidP="00532584">
      <w:pPr>
        <w:pStyle w:val="Akapitzlist"/>
        <w:numPr>
          <w:ilvl w:val="0"/>
          <w:numId w:val="28"/>
        </w:num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Zamawiający:</w:t>
      </w:r>
    </w:p>
    <w:p w14:paraId="499F39D5" w14:textId="5382B12B" w:rsidR="00E90E40" w:rsidRPr="009F7B44" w:rsidRDefault="00D543CE" w:rsidP="00E90E40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Akademia Nauk Stosowanych WSGE</w:t>
      </w:r>
      <w:r w:rsidR="00E90E40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 im. A</w:t>
      </w: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.</w:t>
      </w:r>
      <w:r w:rsidR="00E90E40"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 De Gasperi</w:t>
      </w:r>
    </w:p>
    <w:p w14:paraId="7C7A8A8D" w14:textId="77777777" w:rsidR="00E90E40" w:rsidRPr="009F7B44" w:rsidRDefault="00E90E40" w:rsidP="00E90E40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ul. Sienkiewicza 4</w:t>
      </w:r>
    </w:p>
    <w:p w14:paraId="04222BD4" w14:textId="77777777" w:rsidR="00E90E40" w:rsidRPr="009F7B44" w:rsidRDefault="00E90E40" w:rsidP="00E90E40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05-410 Józefów</w:t>
      </w:r>
    </w:p>
    <w:p w14:paraId="2DF80702" w14:textId="77777777" w:rsidR="00E90E40" w:rsidRPr="009F7B44" w:rsidRDefault="00E90E40" w:rsidP="00E90E40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Polska</w:t>
      </w:r>
    </w:p>
    <w:p w14:paraId="1F31AAE6" w14:textId="77777777" w:rsidR="00E90E40" w:rsidRPr="009F7B44" w:rsidRDefault="00E90E40" w:rsidP="00E90E40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NIP 532-18-23-156   REGON 15281183</w:t>
      </w:r>
    </w:p>
    <w:p w14:paraId="4F7604DB" w14:textId="77777777" w:rsidR="00076BB6" w:rsidRPr="009F7B44" w:rsidRDefault="00E90E40" w:rsidP="00E90E40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hyperlink r:id="rId8" w:history="1">
        <w:r w:rsidRPr="009F7B44">
          <w:rPr>
            <w:rStyle w:val="Hipercze"/>
            <w:rFonts w:ascii="Aptos Display" w:hAnsi="Aptos Display" w:cstheme="minorHAnsi"/>
            <w:b/>
            <w:color w:val="000000" w:themeColor="text1"/>
            <w:sz w:val="24"/>
            <w:szCs w:val="24"/>
          </w:rPr>
          <w:t>www.wsge.edu.pl</w:t>
        </w:r>
      </w:hyperlink>
    </w:p>
    <w:p w14:paraId="7DA53473" w14:textId="77777777" w:rsidR="00E90E40" w:rsidRPr="009F7B44" w:rsidRDefault="00E90E40" w:rsidP="00E90E40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</w:p>
    <w:p w14:paraId="5D774474" w14:textId="1235F9B8" w:rsidR="00296E9B" w:rsidRPr="009F7B44" w:rsidRDefault="00296E9B" w:rsidP="00532584">
      <w:pPr>
        <w:pStyle w:val="Akapitzlist"/>
        <w:numPr>
          <w:ilvl w:val="0"/>
          <w:numId w:val="28"/>
        </w:num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Tryb udzielania zamówienia: </w:t>
      </w:r>
    </w:p>
    <w:p w14:paraId="3592C107" w14:textId="2B833526" w:rsidR="00296E9B" w:rsidRPr="009F7B44" w:rsidRDefault="00296E9B" w:rsidP="00296E9B">
      <w:pPr>
        <w:pStyle w:val="Tekstpodstawowy"/>
        <w:numPr>
          <w:ilvl w:val="0"/>
          <w:numId w:val="16"/>
        </w:numPr>
        <w:spacing w:after="0" w:line="276" w:lineRule="auto"/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</w:pPr>
      <w:r w:rsidRPr="009F7B44">
        <w:rPr>
          <w:rFonts w:ascii="Aptos Display" w:eastAsia="Calibri" w:hAnsi="Aptos Display" w:cstheme="minorHAnsi"/>
          <w:bCs/>
          <w:color w:val="000000" w:themeColor="text1"/>
          <w:szCs w:val="24"/>
          <w:lang w:val="pl-PL" w:eastAsia="en-US"/>
        </w:rPr>
        <w:t xml:space="preserve">Postępowanie jest prowadzone zgodnie z zasadą konkurencyjności określoną w </w:t>
      </w:r>
      <w:r w:rsidRPr="009F7B44"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  <w:t>Wytycznych dotyczących kwalifikowalności wydatków na lata 2021-2027</w:t>
      </w:r>
      <w:r w:rsidR="00BD3795" w:rsidRPr="009F7B44">
        <w:rPr>
          <w:rFonts w:ascii="Aptos Display" w:eastAsia="Calibri" w:hAnsi="Aptos Display" w:cstheme="minorHAnsi"/>
          <w:bCs/>
          <w:color w:val="000000" w:themeColor="text1"/>
          <w:szCs w:val="24"/>
          <w:lang w:val="pl-PL" w:eastAsia="en-US"/>
        </w:rPr>
        <w:t>.</w:t>
      </w:r>
    </w:p>
    <w:p w14:paraId="4F14064C" w14:textId="77777777" w:rsidR="00296E9B" w:rsidRPr="009F7B44" w:rsidRDefault="00296E9B" w:rsidP="00296E9B">
      <w:pPr>
        <w:pStyle w:val="Tekstpodstawowy"/>
        <w:numPr>
          <w:ilvl w:val="0"/>
          <w:numId w:val="16"/>
        </w:numPr>
        <w:spacing w:after="0" w:line="276" w:lineRule="auto"/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</w:pPr>
      <w:r w:rsidRPr="009F7B44">
        <w:rPr>
          <w:rFonts w:ascii="Aptos Display" w:eastAsia="Calibri" w:hAnsi="Aptos Display" w:cstheme="minorHAnsi"/>
          <w:color w:val="000000" w:themeColor="text1"/>
          <w:szCs w:val="24"/>
          <w:lang w:eastAsia="en-US"/>
        </w:rPr>
        <w:t xml:space="preserve">Postępowanie będzie prowadzone zgodnie z przepisami </w:t>
      </w:r>
      <w:r w:rsidRPr="009F7B44"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  <w:t xml:space="preserve">„Wytycznych” </w:t>
      </w:r>
      <w:r w:rsidRPr="009F7B44">
        <w:rPr>
          <w:rFonts w:ascii="Aptos Display" w:eastAsia="Calibri" w:hAnsi="Aptos Display" w:cstheme="minorHAnsi"/>
          <w:color w:val="000000" w:themeColor="text1"/>
          <w:szCs w:val="24"/>
          <w:lang w:eastAsia="en-US"/>
        </w:rPr>
        <w:t xml:space="preserve">w tym </w:t>
      </w:r>
      <w:r w:rsidRPr="009F7B44">
        <w:rPr>
          <w:rFonts w:ascii="Aptos Display" w:eastAsia="Calibri" w:hAnsi="Aptos Display" w:cstheme="minorHAnsi"/>
          <w:color w:val="000000" w:themeColor="text1"/>
          <w:szCs w:val="24"/>
          <w:lang w:eastAsia="en-US"/>
        </w:rPr>
        <w:br/>
        <w:t xml:space="preserve">z zachowaniem zasad przejrzystości, uczciwej konkurencji i równego traktowania </w:t>
      </w:r>
      <w:r w:rsidRPr="009F7B44"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  <w:t>Wykonawców.</w:t>
      </w:r>
    </w:p>
    <w:p w14:paraId="4E4269B9" w14:textId="77777777" w:rsidR="00296E9B" w:rsidRPr="009F7B44" w:rsidRDefault="00296E9B" w:rsidP="00296E9B">
      <w:pPr>
        <w:pStyle w:val="Tekstpodstawowy"/>
        <w:numPr>
          <w:ilvl w:val="0"/>
          <w:numId w:val="16"/>
        </w:numPr>
        <w:spacing w:after="0" w:line="276" w:lineRule="auto"/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</w:pPr>
      <w:r w:rsidRPr="009F7B44"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  <w:t>Do niniejszego zapytania ofertowego nie mają zastosowania przepisy Ustawy z dnia 11 września 2019 r. Prawo Zamówień Publicznych (Dz.  U.  z  2019  r. poz. 2019)</w:t>
      </w:r>
    </w:p>
    <w:p w14:paraId="45DA1963" w14:textId="77777777" w:rsidR="00076BB6" w:rsidRPr="009F7B44" w:rsidRDefault="00076BB6" w:rsidP="00900DC7">
      <w:p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</w:p>
    <w:p w14:paraId="5B0CBD4F" w14:textId="47AE9C07" w:rsidR="00D41C67" w:rsidRPr="009F7B44" w:rsidRDefault="00D41C67" w:rsidP="00532584">
      <w:pPr>
        <w:pStyle w:val="Akapitzlist"/>
        <w:numPr>
          <w:ilvl w:val="0"/>
          <w:numId w:val="28"/>
        </w:num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Miejsce i sposób składania ofert</w:t>
      </w:r>
    </w:p>
    <w:p w14:paraId="7C61ABB8" w14:textId="77777777" w:rsidR="00296E9B" w:rsidRPr="009F7B44" w:rsidRDefault="00296E9B" w:rsidP="00296E9B">
      <w:pPr>
        <w:pStyle w:val="Akapitzlist"/>
        <w:numPr>
          <w:ilvl w:val="0"/>
          <w:numId w:val="15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Oferta zostanie przygotowana zgodnie ze wzorem, stanowiącym Załącznik nr 1 do niniejszego zapytania. </w:t>
      </w:r>
    </w:p>
    <w:p w14:paraId="54E9EE9C" w14:textId="77777777" w:rsidR="00296E9B" w:rsidRPr="009F7B44" w:rsidRDefault="00296E9B" w:rsidP="00296E9B">
      <w:pPr>
        <w:pStyle w:val="Akapitzlist"/>
        <w:numPr>
          <w:ilvl w:val="0"/>
          <w:numId w:val="15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Oferta musi być złożona w języku polskim. </w:t>
      </w:r>
    </w:p>
    <w:p w14:paraId="12690EDD" w14:textId="77777777" w:rsidR="00296E9B" w:rsidRPr="009F7B44" w:rsidRDefault="00296E9B" w:rsidP="00900DC7">
      <w:pPr>
        <w:pStyle w:val="Akapitzlist"/>
        <w:numPr>
          <w:ilvl w:val="0"/>
          <w:numId w:val="15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Ofertę należy złożyć w postaci elektronicznej, za pośrednictwem Bazy konkurencyjności. Oferta winna być przesyłana w formie skanu oryginału dokumentu podpisanego przez Wykonawcę lub osobę upoważnioną do reprezentacji Wykonawcy bądź jako dokumenty elektroniczne opatrzone podpisem elektronicznym (podpis kwalifikowany, podpis zaufany, podpis osobisty). W przypadku pospisywania oferty przez pełnomocnika, wymagane jest dołączenie upoważnienia.</w:t>
      </w:r>
    </w:p>
    <w:p w14:paraId="48C79449" w14:textId="77777777" w:rsidR="00296E9B" w:rsidRPr="009F7B44" w:rsidRDefault="00D41C67" w:rsidP="00900DC7">
      <w:pPr>
        <w:pStyle w:val="Akapitzlist"/>
        <w:numPr>
          <w:ilvl w:val="0"/>
          <w:numId w:val="15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 wyborze oferty Zamawiający poinformuje każdego z Oferentów </w:t>
      </w:r>
      <w:r w:rsidR="009E62C4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mailowo</w:t>
      </w:r>
      <w:r w:rsidR="00296E9B"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i za pośrednictwem Bazy Konkurencyjności</w:t>
      </w:r>
    </w:p>
    <w:p w14:paraId="0857CB8E" w14:textId="3484E450" w:rsidR="000C7733" w:rsidRPr="009F7B44" w:rsidRDefault="00D41C67" w:rsidP="00900DC7">
      <w:pPr>
        <w:pStyle w:val="Akapitzlist"/>
        <w:numPr>
          <w:ilvl w:val="0"/>
          <w:numId w:val="15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Wykonawca do oferty dołącza dokumen</w:t>
      </w:r>
      <w:r w:rsidR="00296E9B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ty wymagane w postępowaniu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.</w:t>
      </w:r>
    </w:p>
    <w:p w14:paraId="70B33D17" w14:textId="73EB5486" w:rsidR="000818C9" w:rsidRPr="009F7B44" w:rsidRDefault="000818C9" w:rsidP="00900DC7">
      <w:pPr>
        <w:pStyle w:val="Akapitzlist"/>
        <w:numPr>
          <w:ilvl w:val="0"/>
          <w:numId w:val="15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lastRenderedPageBreak/>
        <w:t>Zamawiający nie dopuszcza ofert częściowych lub wariantowych.</w:t>
      </w:r>
    </w:p>
    <w:p w14:paraId="7D5739C2" w14:textId="77777777" w:rsidR="004C6E9D" w:rsidRPr="009F7B44" w:rsidRDefault="004C6E9D" w:rsidP="004C6E9D">
      <w:pPr>
        <w:spacing w:line="276" w:lineRule="auto"/>
        <w:rPr>
          <w:rFonts w:ascii="Aptos Display" w:hAnsi="Aptos Display"/>
          <w:color w:val="000000" w:themeColor="text1"/>
          <w:sz w:val="24"/>
          <w:szCs w:val="24"/>
        </w:rPr>
      </w:pPr>
    </w:p>
    <w:p w14:paraId="3F696C21" w14:textId="280A744B" w:rsidR="004C6E9D" w:rsidRPr="009F7B44" w:rsidRDefault="00532584" w:rsidP="00532584">
      <w:pPr>
        <w:pStyle w:val="Akapitzlist"/>
        <w:numPr>
          <w:ilvl w:val="0"/>
          <w:numId w:val="28"/>
        </w:numPr>
        <w:spacing w:line="276" w:lineRule="auto"/>
        <w:rPr>
          <w:rFonts w:ascii="Aptos Display" w:hAnsi="Aptos Display"/>
          <w:b/>
          <w:bCs/>
          <w:color w:val="000000" w:themeColor="text1"/>
          <w:sz w:val="24"/>
          <w:szCs w:val="24"/>
        </w:rPr>
      </w:pPr>
      <w:r w:rsidRPr="009F7B44">
        <w:rPr>
          <w:rFonts w:ascii="Aptos Display" w:hAnsi="Aptos Display"/>
          <w:b/>
          <w:bCs/>
          <w:color w:val="000000" w:themeColor="text1"/>
          <w:sz w:val="24"/>
          <w:szCs w:val="24"/>
        </w:rPr>
        <w:t xml:space="preserve">Komunikacja z zamawiającym </w:t>
      </w:r>
    </w:p>
    <w:p w14:paraId="5367B115" w14:textId="77777777" w:rsidR="004C6E9D" w:rsidRPr="009F7B44" w:rsidRDefault="004C6E9D" w:rsidP="004C6E9D">
      <w:pPr>
        <w:pStyle w:val="Akapitzlist"/>
        <w:numPr>
          <w:ilvl w:val="0"/>
          <w:numId w:val="24"/>
        </w:numPr>
        <w:spacing w:line="276" w:lineRule="auto"/>
        <w:rPr>
          <w:rFonts w:ascii="Aptos Display" w:hAnsi="Aptos Display"/>
          <w:color w:val="000000" w:themeColor="text1"/>
          <w:sz w:val="24"/>
          <w:szCs w:val="24"/>
        </w:rPr>
      </w:pPr>
      <w:r w:rsidRPr="009F7B44">
        <w:rPr>
          <w:rFonts w:ascii="Aptos Display" w:hAnsi="Aptos Display"/>
          <w:color w:val="000000" w:themeColor="text1"/>
          <w:sz w:val="24"/>
          <w:szCs w:val="24"/>
        </w:rPr>
        <w:t>Komunikacja w postępowaniu o udzielenie zamówienia, w tym ogłoszenie zapytania ofertowego, składanie ofert, wymiana informacji między zamawiającym a wykonawcą oraz przekazywanie dokumentów i oświadczeń odbywa się pisemnie za pomocą BK2021.</w:t>
      </w:r>
    </w:p>
    <w:p w14:paraId="6A2FBA22" w14:textId="6C43B2D0" w:rsidR="004C6E9D" w:rsidRPr="009F7B44" w:rsidRDefault="004C6E9D" w:rsidP="004C6E9D">
      <w:pPr>
        <w:pStyle w:val="Akapitzlist"/>
        <w:numPr>
          <w:ilvl w:val="0"/>
          <w:numId w:val="24"/>
        </w:numPr>
        <w:spacing w:line="276" w:lineRule="auto"/>
        <w:rPr>
          <w:rFonts w:ascii="Aptos Display" w:hAnsi="Aptos Display"/>
          <w:color w:val="000000" w:themeColor="text1"/>
          <w:sz w:val="24"/>
          <w:szCs w:val="24"/>
        </w:rPr>
      </w:pPr>
      <w:r w:rsidRPr="009F7B44">
        <w:rPr>
          <w:rFonts w:ascii="Aptos Display" w:hAnsi="Aptos Display"/>
          <w:color w:val="000000" w:themeColor="text1"/>
          <w:sz w:val="24"/>
          <w:szCs w:val="24"/>
        </w:rPr>
        <w:t xml:space="preserve">Wykonawca może zwrócić się do zamawiającego o wyjaśnienie treści zapytania ofertowego. Zadawanie pytań możliwe jest wyłącznie za pośrednictwem Bazy konkurencyjności – pytania złożone w inny sposób, np. e-mailem, pozostaną bez odpowiedzi. Instrukcja dla wykonawców znajduje się pod adresem: </w:t>
      </w:r>
      <w:hyperlink r:id="rId9" w:history="1">
        <w:r w:rsidRPr="009F7B44">
          <w:rPr>
            <w:rStyle w:val="Hipercze"/>
            <w:rFonts w:ascii="Aptos Display" w:hAnsi="Aptos Display"/>
            <w:color w:val="000000" w:themeColor="text1"/>
            <w:sz w:val="24"/>
            <w:szCs w:val="24"/>
          </w:rPr>
          <w:t>https://archiwum-bazakonkurencyjnosci.funduszeeuropejskie.gov.pl/info/web_instruction</w:t>
        </w:r>
      </w:hyperlink>
      <w:r w:rsidRPr="009F7B44">
        <w:rPr>
          <w:rFonts w:ascii="Aptos Display" w:hAnsi="Aptos Display"/>
          <w:color w:val="000000" w:themeColor="text1"/>
          <w:sz w:val="24"/>
          <w:szCs w:val="24"/>
        </w:rPr>
        <w:t xml:space="preserve"> </w:t>
      </w:r>
    </w:p>
    <w:p w14:paraId="7D3D7B21" w14:textId="77777777" w:rsidR="004C6E9D" w:rsidRPr="009F7B44" w:rsidRDefault="004C6E9D" w:rsidP="004C6E9D">
      <w:pPr>
        <w:pStyle w:val="Akapitzlist"/>
        <w:numPr>
          <w:ilvl w:val="0"/>
          <w:numId w:val="24"/>
        </w:numPr>
        <w:spacing w:line="276" w:lineRule="auto"/>
        <w:rPr>
          <w:rFonts w:ascii="Aptos Display" w:hAnsi="Aptos Display"/>
          <w:color w:val="000000" w:themeColor="text1"/>
          <w:sz w:val="24"/>
          <w:szCs w:val="24"/>
        </w:rPr>
      </w:pPr>
      <w:r w:rsidRPr="009F7B44">
        <w:rPr>
          <w:rFonts w:ascii="Aptos Display" w:hAnsi="Aptos Display"/>
          <w:color w:val="000000" w:themeColor="text1"/>
          <w:sz w:val="24"/>
          <w:szCs w:val="24"/>
        </w:rPr>
        <w:t xml:space="preserve">Zamawiający jest obowiązany udzielić wyjaśnień niezwłocznie pod warunkiem że wniosek o wyjaśnienie treści zapytania ofertowego wpłynął do Zamawiającego nie później niż na 2 dni przed upływem terminu składania ofert. W przypadku zamieszczenia pytań po upływie ww. terminu, Zamawiający może pozostawić je bez odpowiedzi. </w:t>
      </w:r>
    </w:p>
    <w:p w14:paraId="4CEFF375" w14:textId="77777777" w:rsidR="004C6E9D" w:rsidRPr="009F7B44" w:rsidRDefault="004C6E9D" w:rsidP="004C6E9D">
      <w:pPr>
        <w:pStyle w:val="Akapitzlist"/>
        <w:numPr>
          <w:ilvl w:val="0"/>
          <w:numId w:val="24"/>
        </w:numPr>
        <w:spacing w:line="276" w:lineRule="auto"/>
        <w:rPr>
          <w:rFonts w:ascii="Aptos Display" w:hAnsi="Aptos Display"/>
          <w:color w:val="000000" w:themeColor="text1"/>
          <w:sz w:val="24"/>
          <w:szCs w:val="24"/>
        </w:rPr>
      </w:pPr>
      <w:r w:rsidRPr="009F7B44">
        <w:rPr>
          <w:rFonts w:ascii="Aptos Display" w:hAnsi="Aptos Display"/>
          <w:color w:val="000000" w:themeColor="text1"/>
          <w:sz w:val="24"/>
          <w:szCs w:val="24"/>
        </w:rPr>
        <w:t xml:space="preserve">Odpowiedzi na zapytania zostaną zamieszczone wyłącznie w Bazie konkurencyjności. </w:t>
      </w:r>
    </w:p>
    <w:p w14:paraId="2E4BB7B8" w14:textId="77777777" w:rsidR="004C6E9D" w:rsidRPr="009F7B44" w:rsidRDefault="004C6E9D" w:rsidP="004C6E9D">
      <w:pPr>
        <w:pStyle w:val="Akapitzlist"/>
        <w:numPr>
          <w:ilvl w:val="0"/>
          <w:numId w:val="24"/>
        </w:numPr>
        <w:spacing w:line="276" w:lineRule="auto"/>
        <w:rPr>
          <w:rFonts w:ascii="Aptos Display" w:hAnsi="Aptos Display"/>
          <w:color w:val="000000" w:themeColor="text1"/>
          <w:sz w:val="24"/>
          <w:szCs w:val="24"/>
        </w:rPr>
      </w:pPr>
      <w:r w:rsidRPr="009F7B44">
        <w:rPr>
          <w:rFonts w:ascii="Aptos Display" w:hAnsi="Aptos Display"/>
          <w:color w:val="000000" w:themeColor="text1"/>
          <w:sz w:val="24"/>
          <w:szCs w:val="24"/>
        </w:rPr>
        <w:t xml:space="preserve">Odstąpienie od komunikacji określonej w ust. 1 jest dopuszczalne w zakresie, w jakim nie jest możliwe dotrzymanie sposobu komunikacji w BK2021. W szczególności dotyczy to przekazywania dokumentów, oświadczeń, wyjaśnień i innych po upływie terminu składania ofert. </w:t>
      </w:r>
    </w:p>
    <w:p w14:paraId="2F8B5527" w14:textId="11A41386" w:rsidR="004C6E9D" w:rsidRPr="009F7B44" w:rsidRDefault="004C6E9D" w:rsidP="004C6E9D">
      <w:pPr>
        <w:pStyle w:val="Akapitzlist"/>
        <w:numPr>
          <w:ilvl w:val="0"/>
          <w:numId w:val="24"/>
        </w:numPr>
        <w:spacing w:line="276" w:lineRule="auto"/>
        <w:rPr>
          <w:rFonts w:ascii="Aptos Display" w:hAnsi="Aptos Display"/>
          <w:color w:val="000000" w:themeColor="text1"/>
          <w:sz w:val="24"/>
          <w:szCs w:val="24"/>
        </w:rPr>
      </w:pPr>
      <w:r w:rsidRPr="009F7B44">
        <w:rPr>
          <w:rFonts w:ascii="Aptos Display" w:hAnsi="Aptos Display"/>
          <w:color w:val="000000" w:themeColor="text1"/>
          <w:sz w:val="24"/>
          <w:szCs w:val="24"/>
        </w:rPr>
        <w:t>W przypadku określonym w ust. 5 komunikacja odbywa się za pośrednictwem poczty elektronicznej, na adres e-mail: i.dawidowicz@wsge.edu.pl</w:t>
      </w:r>
    </w:p>
    <w:p w14:paraId="144E7801" w14:textId="77777777" w:rsidR="00296E9B" w:rsidRPr="009F7B44" w:rsidRDefault="00296E9B" w:rsidP="00296E9B">
      <w:pPr>
        <w:pStyle w:val="Akapitzlist"/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2B28AF59" w14:textId="77777777" w:rsidR="00D41C67" w:rsidRPr="009F7B44" w:rsidRDefault="00D41C67" w:rsidP="00900DC7">
      <w:p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52DBBBFA" w14:textId="55FEAE2D" w:rsidR="00D41C67" w:rsidRPr="009F7B44" w:rsidRDefault="00D41C67" w:rsidP="00532584">
      <w:pPr>
        <w:pStyle w:val="Akapitzlist"/>
        <w:numPr>
          <w:ilvl w:val="0"/>
          <w:numId w:val="28"/>
        </w:numPr>
        <w:spacing w:after="0" w:line="240" w:lineRule="auto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color w:val="000000" w:themeColor="text1"/>
          <w:sz w:val="24"/>
          <w:szCs w:val="24"/>
        </w:rPr>
        <w:t>Skrócony opis przedmiotu zamówienia</w:t>
      </w:r>
    </w:p>
    <w:p w14:paraId="39B9C754" w14:textId="7632B9D7" w:rsidR="00C23B03" w:rsidRPr="009F7B44" w:rsidRDefault="003F50F5" w:rsidP="00900DC7">
      <w:p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Przedmiotem zamówienia jest wykonanie usługi poprawy akustyki poprzez wygłuszenie sali wykładowej znajdującej się w budynku uczelni</w:t>
      </w:r>
    </w:p>
    <w:p w14:paraId="52DE7B80" w14:textId="77777777" w:rsidR="003F50F5" w:rsidRPr="009F7B44" w:rsidRDefault="003F50F5" w:rsidP="00900DC7">
      <w:p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50749632" w14:textId="0B0BE984" w:rsidR="003F7EFC" w:rsidRPr="009F7B44" w:rsidRDefault="003F7EFC" w:rsidP="00532584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t>Kategoria ogłoszenia</w:t>
      </w:r>
    </w:p>
    <w:p w14:paraId="23B2DDB9" w14:textId="36C9E1F5" w:rsidR="003F7EFC" w:rsidRPr="009F7B44" w:rsidRDefault="003F50F5" w:rsidP="00900DC7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Usługi</w:t>
      </w:r>
    </w:p>
    <w:p w14:paraId="1FF0C8B8" w14:textId="575288F2" w:rsidR="003F7EFC" w:rsidRPr="009F7B44" w:rsidRDefault="003F7EFC" w:rsidP="00532584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t>Podkategoria ogłoszenia</w:t>
      </w:r>
    </w:p>
    <w:p w14:paraId="4E861831" w14:textId="73AF7FCA" w:rsidR="0010634D" w:rsidRPr="009F7B44" w:rsidRDefault="003F50F5" w:rsidP="0010634D">
      <w:p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="Times New Roman"/>
          <w:color w:val="000000" w:themeColor="text1"/>
          <w:spacing w:val="2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color w:val="000000" w:themeColor="text1"/>
          <w:spacing w:val="2"/>
          <w:sz w:val="24"/>
          <w:szCs w:val="24"/>
          <w:lang w:eastAsia="pl-PL"/>
        </w:rPr>
        <w:t>Usługi remontowe i wykończeniowe / usługi akustyczne</w:t>
      </w:r>
    </w:p>
    <w:p w14:paraId="079D34CB" w14:textId="77777777" w:rsidR="003F50F5" w:rsidRPr="009F7B44" w:rsidRDefault="003F50F5" w:rsidP="0010634D">
      <w:p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</w:p>
    <w:p w14:paraId="02637682" w14:textId="6294CA35" w:rsidR="003F7EFC" w:rsidRPr="009F7B44" w:rsidRDefault="003F7EFC" w:rsidP="00532584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t>Miejsce realizacji zamówienia</w:t>
      </w:r>
    </w:p>
    <w:p w14:paraId="3CC61399" w14:textId="28C4A4DB" w:rsidR="003F7EFC" w:rsidRPr="009F7B44" w:rsidRDefault="003F7EFC" w:rsidP="00900DC7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Województwo: mazowieckie Powiat: otwocki Miejscowość: Józefów</w:t>
      </w:r>
      <w:r w:rsidR="00076BB6"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 </w:t>
      </w:r>
    </w:p>
    <w:p w14:paraId="52C18F12" w14:textId="77777777" w:rsidR="00824852" w:rsidRPr="009F7B44" w:rsidRDefault="00824852" w:rsidP="00900DC7">
      <w:pPr>
        <w:shd w:val="clear" w:color="auto" w:fill="FFFFFF"/>
        <w:spacing w:after="0" w:line="240" w:lineRule="auto"/>
        <w:jc w:val="both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</w:p>
    <w:p w14:paraId="5B336611" w14:textId="2A11E48E" w:rsidR="003666E4" w:rsidRPr="009F7B44" w:rsidRDefault="003666E4" w:rsidP="00532584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lastRenderedPageBreak/>
        <w:t>Cel zamówienia</w:t>
      </w:r>
    </w:p>
    <w:p w14:paraId="66D99C0B" w14:textId="77777777" w:rsidR="003F50F5" w:rsidRPr="009F7B44" w:rsidRDefault="003F50F5" w:rsidP="003F50F5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Celem zamówienia jest poprawa warunków akustycznych sali wykładowej wykorzystywanej do realizacji zajęć dydaktycznych oraz wydarzeń uczelnianych, takich jak inauguracje roku akademickiego, konferencje naukowe czy wykłady otwarte.</w:t>
      </w:r>
    </w:p>
    <w:p w14:paraId="65242D76" w14:textId="77777777" w:rsidR="003F50F5" w:rsidRPr="009F7B44" w:rsidRDefault="003F50F5" w:rsidP="003F50F5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Obecnie sala charakteryzuje się bardzo złymi parametrami akustycznymi, co utrudnia odbiór treści oraz znacząco obniża komfort uczestników. Szczególnie negatywnie wpływa to na osoby </w:t>
      </w:r>
      <w:proofErr w:type="spellStart"/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neuroróżnorodne</w:t>
      </w:r>
      <w:proofErr w:type="spellEnd"/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, w tym osoby z nadwrażliwością sensoryczną.</w:t>
      </w:r>
    </w:p>
    <w:p w14:paraId="326E07A1" w14:textId="77777777" w:rsidR="003F50F5" w:rsidRPr="009F7B44" w:rsidRDefault="003F50F5" w:rsidP="003F50F5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Z przeprowadzonych obserwacji oraz zgłoszeń wynika, że część uczestników nie jest w stanie przebywać w sali dłużej niż około 30 minut z uwagi na poziom hałasu i pogłos.</w:t>
      </w:r>
    </w:p>
    <w:p w14:paraId="61A62149" w14:textId="7FD408F6" w:rsidR="003666E4" w:rsidRPr="009F7B44" w:rsidRDefault="003F50F5" w:rsidP="003F50F5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Realizacja zamówienia umożliwi stworzenie spokojniejszego środowiska, poprawi koncentrację, dostępność procesu dydaktycznego oraz jakość uczestnictwa w wydarzeniach akademickich.</w:t>
      </w:r>
    </w:p>
    <w:p w14:paraId="42FA3D94" w14:textId="77777777" w:rsidR="003F50F5" w:rsidRPr="009F7B44" w:rsidRDefault="003F50F5" w:rsidP="003F50F5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</w:p>
    <w:p w14:paraId="3D57DA51" w14:textId="24237C19" w:rsidR="003666E4" w:rsidRPr="009F7B44" w:rsidRDefault="003666E4" w:rsidP="00532584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t>Przedmiot zamówienia</w:t>
      </w:r>
    </w:p>
    <w:p w14:paraId="4B931EDF" w14:textId="77777777" w:rsidR="007B423A" w:rsidRPr="009F7B44" w:rsidRDefault="007B423A" w:rsidP="007B423A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Przedmiotem zamówienia jest kompleksowa poprawa akustyki sali wykładowej o powierzchni ok. 140 m², obejmująca w szczególności:</w:t>
      </w:r>
    </w:p>
    <w:p w14:paraId="66142A40" w14:textId="77777777" w:rsidR="007B423A" w:rsidRPr="009F7B44" w:rsidRDefault="007B423A" w:rsidP="007B423A">
      <w:pPr>
        <w:numPr>
          <w:ilvl w:val="0"/>
          <w:numId w:val="51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wykonanie adaptacji akustycznej sufitu, </w:t>
      </w:r>
    </w:p>
    <w:p w14:paraId="2EA5BFE7" w14:textId="77777777" w:rsidR="007B423A" w:rsidRPr="009F7B44" w:rsidRDefault="007B423A" w:rsidP="007B423A">
      <w:pPr>
        <w:numPr>
          <w:ilvl w:val="0"/>
          <w:numId w:val="51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montaż paneli akustycznych na ścianach, </w:t>
      </w:r>
    </w:p>
    <w:p w14:paraId="27BFD4EA" w14:textId="77777777" w:rsidR="007B423A" w:rsidRPr="009F7B44" w:rsidRDefault="007B423A" w:rsidP="007B423A">
      <w:pPr>
        <w:numPr>
          <w:ilvl w:val="0"/>
          <w:numId w:val="51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dostosowanie podłogi z zastosowaniem materiałów o właściwościach dźwiękochłonnych, </w:t>
      </w:r>
    </w:p>
    <w:p w14:paraId="0557E03D" w14:textId="77777777" w:rsidR="007B423A" w:rsidRPr="009F7B44" w:rsidRDefault="007B423A" w:rsidP="007B423A">
      <w:pPr>
        <w:numPr>
          <w:ilvl w:val="0"/>
          <w:numId w:val="51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wykonanie prac przygotowawczych i wykończeniowych, </w:t>
      </w:r>
    </w:p>
    <w:p w14:paraId="174245BA" w14:textId="77777777" w:rsidR="007B423A" w:rsidRPr="009F7B44" w:rsidRDefault="007B423A" w:rsidP="007B423A">
      <w:pPr>
        <w:numPr>
          <w:ilvl w:val="0"/>
          <w:numId w:val="51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opcjonalnie zastosowanie rozwiązań wspomagających odbiór dźwięku. </w:t>
      </w:r>
    </w:p>
    <w:p w14:paraId="6479A192" w14:textId="30DCC6C7" w:rsidR="007B423A" w:rsidRPr="009F7B44" w:rsidRDefault="007B423A" w:rsidP="007B423A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Szczegółowy opis przedmiotu zamówienia zawiera Załącznik</w:t>
      </w:r>
      <w:r w:rsidR="006F6CF2"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 </w:t>
      </w: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do niniejszego zapytania ofertowego.</w:t>
      </w:r>
    </w:p>
    <w:p w14:paraId="30A5065B" w14:textId="77777777" w:rsidR="00C33996" w:rsidRPr="009F7B44" w:rsidRDefault="00C33996" w:rsidP="00900DC7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</w:p>
    <w:p w14:paraId="65D21187" w14:textId="77777777" w:rsidR="007B423A" w:rsidRPr="009F7B44" w:rsidRDefault="007B423A" w:rsidP="00900DC7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</w:p>
    <w:p w14:paraId="5F2B39C8" w14:textId="322AAC76" w:rsidR="00B659E0" w:rsidRPr="009F7B44" w:rsidRDefault="00B659E0" w:rsidP="00532584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t>Kod CPV</w:t>
      </w:r>
    </w:p>
    <w:p w14:paraId="2031D74B" w14:textId="4C9330DF" w:rsidR="00B03CA0" w:rsidRPr="009F7B44" w:rsidRDefault="003F50F5" w:rsidP="00B03CA0">
      <w:pPr>
        <w:spacing w:after="0" w:line="276" w:lineRule="auto"/>
        <w:ind w:left="360"/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</w:pPr>
      <w:r w:rsidRPr="009F7B44"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  <w:t>45400000-1 – Roboty wykończeniowe w zakresie obiektów budowlanych</w:t>
      </w:r>
      <w:r w:rsidR="00B03CA0" w:rsidRPr="009F7B44"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  <w:t>;</w:t>
      </w:r>
    </w:p>
    <w:p w14:paraId="1211CD27" w14:textId="77777777" w:rsidR="0051003F" w:rsidRPr="009F7B44" w:rsidRDefault="0051003F" w:rsidP="0051003F">
      <w:pPr>
        <w:spacing w:after="0" w:line="276" w:lineRule="auto"/>
        <w:ind w:left="360"/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</w:pPr>
      <w:r w:rsidRPr="009F7B44"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  <w:t xml:space="preserve">71313200-7 </w:t>
      </w:r>
      <w:r w:rsidR="003F50F5" w:rsidRPr="009F7B44"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  <w:t xml:space="preserve">– </w:t>
      </w:r>
      <w:r w:rsidRPr="009F7B44"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  <w:t>Usługi doradcze w zakresie izolacji dźwiękoszczelnej oraz akustyki pomieszczeń</w:t>
      </w:r>
    </w:p>
    <w:p w14:paraId="62538C60" w14:textId="56889C26" w:rsidR="00B03CA0" w:rsidRPr="009F7B44" w:rsidRDefault="0051003F" w:rsidP="0051003F">
      <w:pPr>
        <w:spacing w:after="0" w:line="276" w:lineRule="auto"/>
        <w:ind w:left="360"/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</w:pPr>
      <w:r w:rsidRPr="009F7B44"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  <w:t>44112600-4 - Izolacja dźwiękoszczelna (dla zakupu materiałów)</w:t>
      </w:r>
    </w:p>
    <w:p w14:paraId="6650B44E" w14:textId="18CAFBCA" w:rsidR="0051003F" w:rsidRPr="009F7B44" w:rsidRDefault="0051003F" w:rsidP="0051003F">
      <w:pPr>
        <w:spacing w:after="0" w:line="276" w:lineRule="auto"/>
        <w:ind w:left="360"/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</w:pPr>
      <w:r w:rsidRPr="009F7B44">
        <w:rPr>
          <w:rFonts w:ascii="Aptos Display" w:eastAsia="Calibri" w:hAnsi="Aptos Display" w:cstheme="minorHAnsi"/>
          <w:bCs/>
          <w:color w:val="000000" w:themeColor="text1"/>
          <w:sz w:val="24"/>
          <w:szCs w:val="24"/>
        </w:rPr>
        <w:t>45321000-3 - Izolacja cieplna</w:t>
      </w:r>
    </w:p>
    <w:p w14:paraId="7AAE6A67" w14:textId="77777777" w:rsidR="0051003F" w:rsidRPr="009F7B44" w:rsidRDefault="0051003F" w:rsidP="0051003F">
      <w:pPr>
        <w:spacing w:after="0" w:line="276" w:lineRule="auto"/>
        <w:ind w:left="360"/>
        <w:rPr>
          <w:rFonts w:ascii="Aptos Display" w:eastAsia="Calibri" w:hAnsi="Aptos Display" w:cstheme="minorHAnsi"/>
          <w:b/>
          <w:bCs/>
          <w:color w:val="000000" w:themeColor="text1"/>
          <w:sz w:val="24"/>
          <w:szCs w:val="24"/>
        </w:rPr>
      </w:pPr>
    </w:p>
    <w:p w14:paraId="561DFD9E" w14:textId="69E3C6EE" w:rsidR="00B659E0" w:rsidRPr="009F7B44" w:rsidRDefault="00B659E0" w:rsidP="00900DC7">
      <w:p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t>Harmonogram realizacji zamówienia</w:t>
      </w:r>
    </w:p>
    <w:p w14:paraId="57977818" w14:textId="3A3D18A4" w:rsidR="00883751" w:rsidRPr="009F7B44" w:rsidRDefault="00B659E0" w:rsidP="00900DC7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Usługa realizowana będzie na terenie wojewódz</w:t>
      </w:r>
      <w:r w:rsidR="00B9346D"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twa mazowieckiego</w:t>
      </w:r>
      <w:r w:rsidR="001B3289"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, m. Józefów. </w:t>
      </w:r>
    </w:p>
    <w:p w14:paraId="59E4D2BA" w14:textId="60C03CB8" w:rsidR="00B03CA0" w:rsidRPr="009F7B44" w:rsidRDefault="00883751" w:rsidP="00900DC7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Termin:</w:t>
      </w:r>
      <w:r w:rsidR="00B659E0"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 </w:t>
      </w:r>
      <w:r w:rsidR="007B423A"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do 10 maja 2025</w:t>
      </w:r>
    </w:p>
    <w:p w14:paraId="5225B401" w14:textId="77777777" w:rsidR="00B03CA0" w:rsidRPr="009F7B44" w:rsidRDefault="00B03CA0" w:rsidP="00B03CA0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Cs/>
          <w:color w:val="000000" w:themeColor="text1"/>
          <w:sz w:val="24"/>
          <w:szCs w:val="24"/>
          <w:lang w:eastAsia="pl-PL"/>
        </w:rPr>
        <w:t>Zastrzega się możliwość zmiany w/w terminu w przypadku wystąpienia okoliczności nieprzewidzianych.</w:t>
      </w:r>
    </w:p>
    <w:p w14:paraId="68E71C3D" w14:textId="5DF9F97B" w:rsidR="00B659E0" w:rsidRPr="009F7B44" w:rsidRDefault="00B659E0" w:rsidP="00900DC7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br/>
      </w:r>
    </w:p>
    <w:p w14:paraId="0533431B" w14:textId="2C212F50" w:rsidR="00AD458B" w:rsidRPr="009F7B44" w:rsidRDefault="00532584" w:rsidP="00532584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lastRenderedPageBreak/>
        <w:t>Warunki udziału w postępowaniu oraz opis sposobu dokonywania oceny spełnienia tych warunków.</w:t>
      </w:r>
    </w:p>
    <w:p w14:paraId="4CCD345C" w14:textId="1D77DA81" w:rsidR="00465C1C" w:rsidRPr="009F7B44" w:rsidRDefault="00465C1C" w:rsidP="00465C1C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Zakres wykluczenia</w:t>
      </w:r>
      <w:r w:rsidR="00532584"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:</w:t>
      </w: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 </w:t>
      </w:r>
    </w:p>
    <w:p w14:paraId="73E1132C" w14:textId="77777777" w:rsidR="00465C1C" w:rsidRPr="009F7B44" w:rsidRDefault="00465C1C" w:rsidP="00465C1C">
      <w:pPr>
        <w:pStyle w:val="Akapitzlist"/>
        <w:numPr>
          <w:ilvl w:val="1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W celu uniknięcia konfliktu interesów zamówienia nie mogą być udzielane podmiotom powiązanym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oraz przeprowadzeniem postępowania o udzielenie zamówienia, polegające w szczególności na: </w:t>
      </w:r>
    </w:p>
    <w:p w14:paraId="0706953B" w14:textId="1BAF1967" w:rsidR="00465C1C" w:rsidRPr="009F7B44" w:rsidRDefault="00465C1C" w:rsidP="00465C1C">
      <w:pPr>
        <w:pStyle w:val="Akapitzlist"/>
        <w:numPr>
          <w:ilvl w:val="2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DE115A4" w14:textId="4F0824AC" w:rsidR="00465C1C" w:rsidRPr="009F7B44" w:rsidRDefault="00465C1C" w:rsidP="00465C1C">
      <w:pPr>
        <w:pStyle w:val="Akapitzlist"/>
        <w:numPr>
          <w:ilvl w:val="2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DE8659B" w14:textId="77777777" w:rsidR="00465C1C" w:rsidRPr="009F7B44" w:rsidRDefault="00465C1C" w:rsidP="00465C1C">
      <w:pPr>
        <w:pStyle w:val="Akapitzlist"/>
        <w:numPr>
          <w:ilvl w:val="2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 pozostawaniu z wykonawcą w takim stosunku prawnym lub faktycznym, że istnieje uzasadniona wątpliwość co do ich bezstronności lub niezależności w związku z postępowaniem o udzielenie zamówienia.</w:t>
      </w:r>
    </w:p>
    <w:p w14:paraId="00E8BF16" w14:textId="77777777" w:rsidR="00465C1C" w:rsidRPr="009F7B44" w:rsidRDefault="00465C1C" w:rsidP="00465C1C">
      <w:pPr>
        <w:pStyle w:val="Akapitzlist"/>
        <w:numPr>
          <w:ilvl w:val="1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Zamówienie nie może być udzielone podmiotom i osobom, które w bezpośredni lub pośredni sposób wspierają działania wojenne Federacji Rosyjskiej lub są za nie odpowiedzialne i podlegają wykluczeniu z postępowania na podstawie następujących przepisów: </w:t>
      </w:r>
    </w:p>
    <w:p w14:paraId="3FC20766" w14:textId="77777777" w:rsidR="00465C1C" w:rsidRPr="009F7B44" w:rsidRDefault="00465C1C" w:rsidP="00465C1C">
      <w:pPr>
        <w:pStyle w:val="Akapitzlist"/>
        <w:numPr>
          <w:ilvl w:val="2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D1FCD56" w14:textId="40C065EA" w:rsidR="00465C1C" w:rsidRPr="009F7B44" w:rsidRDefault="00465C1C" w:rsidP="00465C1C">
      <w:pPr>
        <w:pStyle w:val="Akapitzlist"/>
        <w:numPr>
          <w:ilvl w:val="2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>Ustawa z dnia 13 kwietnia 2022r. o szczególnych rozwiązaniach w zakresie przeciwdziałania wspieraniu agresji na Ukrainę oraz służących ochronie bezpieczeństwa narodowego (Dz.U. 2022 poz. 835)</w:t>
      </w:r>
    </w:p>
    <w:p w14:paraId="2F499FDB" w14:textId="61477203" w:rsidR="00B03CA0" w:rsidRPr="009F7B44" w:rsidRDefault="00B03CA0" w:rsidP="00B03CA0">
      <w:pPr>
        <w:pStyle w:val="Akapitzlist"/>
        <w:numPr>
          <w:ilvl w:val="1"/>
          <w:numId w:val="25"/>
        </w:num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t xml:space="preserve">Zamawiający wyklucza udział Wykonawców wykluczonych z postępowania, tj.: Wykonawców, którzy wyrządzili szkodę, nie wykonując zamówienia lub wykonując je nienależycie, jeżeli szkoda ta została stwierdzona prawomocnym orzeczeniem sądu wydanym w okresie 3 lat przed wszczęciem postępowania. Niespełnienie wyżej </w:t>
      </w:r>
      <w:r w:rsidRPr="009F7B44"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  <w:lastRenderedPageBreak/>
        <w:t>wymienionych warunków skutkować będzie wykluczeniem Wykonawcy z postępowania.</w:t>
      </w:r>
    </w:p>
    <w:p w14:paraId="1AA2085A" w14:textId="77777777" w:rsidR="000C4C54" w:rsidRPr="009F7B44" w:rsidRDefault="000C4C54" w:rsidP="00900DC7">
      <w:p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0F02C671" w14:textId="77777777" w:rsidR="00465C1C" w:rsidRPr="009F7B44" w:rsidRDefault="00465C1C" w:rsidP="00465C1C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4BAEFDE5" w14:textId="3C0889FD" w:rsidR="00F87F06" w:rsidRPr="009F7B44" w:rsidRDefault="007C7F54" w:rsidP="007C7F54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 udzielenie zamówienia mogą ubiegać się </w:t>
      </w:r>
      <w:r w:rsidR="00F87F06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Wykonawcy, którzy spełniają następujące warunki:</w:t>
      </w:r>
    </w:p>
    <w:p w14:paraId="051DC02D" w14:textId="514DF9DC" w:rsidR="000818C9" w:rsidRPr="009F7B44" w:rsidRDefault="000818C9" w:rsidP="000818C9">
      <w:pPr>
        <w:numPr>
          <w:ilvl w:val="0"/>
          <w:numId w:val="8"/>
        </w:numPr>
        <w:spacing w:after="0" w:line="240" w:lineRule="auto"/>
        <w:ind w:left="993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Posiadają uprawnienia do wykonywania działalności objętej zapytaniem - weryfikowane na podstawie wyciągu CEIDG lub wydruku KRS 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  <w:u w:val="single"/>
        </w:rPr>
        <w:t>(załączony do oferty)</w:t>
      </w:r>
    </w:p>
    <w:p w14:paraId="7F604F37" w14:textId="34A6FBFC" w:rsidR="00CB75E2" w:rsidRPr="009F7B44" w:rsidRDefault="00CB75E2" w:rsidP="00CB75E2">
      <w:pPr>
        <w:numPr>
          <w:ilvl w:val="0"/>
          <w:numId w:val="8"/>
        </w:numPr>
        <w:spacing w:after="0" w:line="240" w:lineRule="auto"/>
        <w:ind w:left="993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Dysponują niezbędną wiedzą i doświadczeniem tj.:</w:t>
      </w:r>
    </w:p>
    <w:p w14:paraId="39A92005" w14:textId="4523EC81" w:rsidR="007B423A" w:rsidRPr="009F7B44" w:rsidRDefault="007B423A" w:rsidP="007B423A">
      <w:pPr>
        <w:numPr>
          <w:ilvl w:val="1"/>
          <w:numId w:val="8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posiadają doświadczenie w realizacji co najmniej </w:t>
      </w: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 xml:space="preserve">2 usługi o wartości min. 100 000 zł </w:t>
      </w:r>
      <w:r w:rsidR="000A3D9A"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 xml:space="preserve">każda </w:t>
      </w: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polegających na wykonaniu prac wykończeniowych lub poprawie akustyki pomieszczeń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o podobnym charakterze, wykonanych w okresie ostatnich 5 lat przed upływem terminu składania ofert,</w:t>
      </w:r>
    </w:p>
    <w:p w14:paraId="376960AF" w14:textId="77777777" w:rsidR="007B423A" w:rsidRPr="009F7B44" w:rsidRDefault="008A5522" w:rsidP="007B423A">
      <w:pPr>
        <w:numPr>
          <w:ilvl w:val="0"/>
          <w:numId w:val="8"/>
        </w:numPr>
        <w:spacing w:after="0" w:line="240" w:lineRule="auto"/>
        <w:ind w:left="993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Dysponują potencjałem ekonomicznym </w:t>
      </w:r>
      <w:r w:rsidR="00A62B54"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finansowym 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i technicznym pozwalającym na realizację zamówienia: </w:t>
      </w:r>
      <w:proofErr w:type="spellStart"/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tj</w:t>
      </w:r>
      <w:proofErr w:type="spellEnd"/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:</w:t>
      </w:r>
    </w:p>
    <w:p w14:paraId="696EA3B5" w14:textId="7D4767E3" w:rsidR="007B423A" w:rsidRPr="009F7B44" w:rsidRDefault="007B423A" w:rsidP="007B423A">
      <w:pPr>
        <w:numPr>
          <w:ilvl w:val="1"/>
          <w:numId w:val="8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co najmniej jedną osobą posiadającą doświadczenie w realizacji prac objętych przedmiotem zamówienia.</w:t>
      </w:r>
    </w:p>
    <w:p w14:paraId="2FA39EE0" w14:textId="52FB41DC" w:rsidR="007B423A" w:rsidRPr="009F7B44" w:rsidRDefault="007B423A" w:rsidP="007B423A">
      <w:pPr>
        <w:numPr>
          <w:ilvl w:val="1"/>
          <w:numId w:val="8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są ubezpieczeni od odpowiedzialności cywilnej w zakresie prowadzonej działalności związanej z przedmiotem zamówienia.</w:t>
      </w:r>
    </w:p>
    <w:p w14:paraId="0C981525" w14:textId="312B692D" w:rsidR="008A5522" w:rsidRPr="009F7B44" w:rsidRDefault="008A5522" w:rsidP="008A5522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Ocena spełniania warunków udziału w postępowaniu będzie dokonana na podstawie dokumentów i oświadczeń złożonych przez Wykonawcę wraz z ofertą.</w:t>
      </w:r>
    </w:p>
    <w:p w14:paraId="66C58CE1" w14:textId="77777777" w:rsidR="008A5522" w:rsidRPr="009F7B44" w:rsidRDefault="007C7F54" w:rsidP="008A5522">
      <w:pPr>
        <w:numPr>
          <w:ilvl w:val="0"/>
          <w:numId w:val="25"/>
        </w:numPr>
        <w:spacing w:after="0" w:line="240" w:lineRule="auto"/>
        <w:ind w:left="426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Dostarczą kompletną ofertę zgodnie z niniejszym Zapytaniem ofertowym. </w:t>
      </w:r>
      <w:r w:rsidR="00900DC7"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Oferta Wykonawcy musi zawierać cenę za usługę łącznie. </w:t>
      </w:r>
    </w:p>
    <w:p w14:paraId="49BD1C7D" w14:textId="6B36BBE5" w:rsidR="007B423A" w:rsidRPr="009F7B44" w:rsidRDefault="007B423A" w:rsidP="007B423A">
      <w:pPr>
        <w:pStyle w:val="NormalnyWeb"/>
        <w:numPr>
          <w:ilvl w:val="0"/>
          <w:numId w:val="25"/>
        </w:numPr>
        <w:rPr>
          <w:rFonts w:ascii="Aptos Display" w:hAnsi="Aptos Display" w:cstheme="majorHAnsi"/>
        </w:rPr>
      </w:pPr>
      <w:r w:rsidRPr="009F7B44">
        <w:rPr>
          <w:rFonts w:ascii="Aptos Display" w:hAnsi="Aptos Display" w:cstheme="majorHAnsi"/>
        </w:rPr>
        <w:t>Zamawiający zaleca przeprowadzenie wizji lokalnej w miejscu realizacji zamówienia, z uwagi na specyfikę prac związanych z poprawą akustyki pomieszczenia. Termin wizji lokalnej należy uzgodnić z Zamawiającym. Wykonawca ponosi odpowiedzialność za prawidłowe przygotowanie oferty, niezależnie od tego, czy skorzystał z możliwości wizji lokalnej.</w:t>
      </w:r>
    </w:p>
    <w:p w14:paraId="59BB623E" w14:textId="77777777" w:rsidR="00F73C83" w:rsidRPr="009F7B44" w:rsidRDefault="00F73C83" w:rsidP="00F73C83">
      <w:pPr>
        <w:numPr>
          <w:ilvl w:val="0"/>
          <w:numId w:val="2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Ocena spełnienia warunków udziału w postępowaniu będzie przeprowadzona w oparciu o przedłożone przez Wykonawcę dokumenty i oświadczenia oraz potwierdzenie udziału w wizji lokalnej.</w:t>
      </w:r>
    </w:p>
    <w:p w14:paraId="0837B09A" w14:textId="77777777" w:rsidR="00F87F06" w:rsidRPr="009F7B44" w:rsidRDefault="00F87F06" w:rsidP="00900DC7">
      <w:p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799BE8FD" w14:textId="77777777" w:rsidR="008E2A82" w:rsidRPr="009F7B44" w:rsidRDefault="008E2A82" w:rsidP="00900DC7">
      <w:p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</w:p>
    <w:p w14:paraId="049DCD86" w14:textId="694FF7DF" w:rsidR="000C4C54" w:rsidRPr="009F7B44" w:rsidRDefault="000C4C54" w:rsidP="002C6126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outlineLvl w:val="2"/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theme="minorHAnsi"/>
          <w:b/>
          <w:bCs/>
          <w:color w:val="000000" w:themeColor="text1"/>
          <w:sz w:val="24"/>
          <w:szCs w:val="24"/>
          <w:lang w:eastAsia="pl-PL"/>
        </w:rPr>
        <w:t>Warunki zmiany umowy</w:t>
      </w:r>
    </w:p>
    <w:p w14:paraId="6D368589" w14:textId="398C6E25" w:rsidR="00BC042B" w:rsidRPr="009F7B44" w:rsidRDefault="00BC042B" w:rsidP="00BC042B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Zamawiający dopuszcza możliwość dokonania zmian postanowień zawartej umowy 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br/>
        <w:t>w stosunku do treści oferty na podstawie której dokonano wyboru wykonawcy, nie prowadzącej do zmiany charakteru umowy i zostały spełnione łącznie następujące warunki:</w:t>
      </w:r>
    </w:p>
    <w:p w14:paraId="5FADC617" w14:textId="77777777" w:rsidR="00BC042B" w:rsidRPr="009F7B44" w:rsidRDefault="00BC042B" w:rsidP="00BC042B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28953ACC" w14:textId="77777777" w:rsidR="00BC042B" w:rsidRPr="009F7B44" w:rsidRDefault="00BC042B" w:rsidP="00BC042B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lastRenderedPageBreak/>
        <w:t>wartość zmiany nie przekracza 50% wartości zamówienia określonej pierwotnie w umowie,</w:t>
      </w:r>
    </w:p>
    <w:p w14:paraId="6ABFE130" w14:textId="77777777" w:rsidR="00BC042B" w:rsidRPr="009F7B44" w:rsidRDefault="00BC042B" w:rsidP="00BC042B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Aptos Display" w:hAnsi="Aptos Display"/>
          <w:color w:val="000000" w:themeColor="text1"/>
          <w:sz w:val="24"/>
          <w:szCs w:val="24"/>
          <w:lang w:eastAsia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Zamawiający przewiduje możliwość dokonywania istotnych zmian postanowień umowy zawartej z wybranym Wykonawcą:</w:t>
      </w:r>
    </w:p>
    <w:p w14:paraId="5E2ED935" w14:textId="42D2D4AB" w:rsidR="00BC042B" w:rsidRPr="009F7B44" w:rsidRDefault="00BC042B" w:rsidP="00BC042B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eastAsia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w zakresie zmiany kolorystyki, parametrów technicznych (wymiarów), jak również terminu wykonania, wyłącznie w przypadku udokumentowanej przez Wykonawcę trudności z dostępnością materiałów oraz  w pozostałych szczególnie uzasadnionych przypadkach.</w:t>
      </w:r>
    </w:p>
    <w:p w14:paraId="464FC03D" w14:textId="77777777" w:rsidR="00BC042B" w:rsidRPr="009F7B44" w:rsidRDefault="00BC042B" w:rsidP="00BC042B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eastAsia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  <w:lang w:eastAsia="x-none"/>
        </w:rPr>
        <w:t>zmiany powszechnie obowiązujących przepisów prawa w zakresie mającym wpływ na realizację przedmiotu zamówienia.</w:t>
      </w:r>
    </w:p>
    <w:p w14:paraId="72BAA6D7" w14:textId="77777777" w:rsidR="00BC042B" w:rsidRPr="009F7B44" w:rsidRDefault="00BC042B" w:rsidP="00BC042B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Aptos Display" w:hAnsi="Aptos Display"/>
          <w:color w:val="000000" w:themeColor="text1"/>
          <w:sz w:val="24"/>
          <w:szCs w:val="24"/>
          <w:lang w:eastAsia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Wskazane powyżej istotne zmiany postanowień umowy zostaną wprowadzone do umowy pod warunkiem wystąpienia w toku realizacji Projektu okoliczności uzasadniających wprowadzenie zmian w celu należytej realizacji Projektu.  </w:t>
      </w:r>
    </w:p>
    <w:p w14:paraId="27C925E7" w14:textId="41910005" w:rsidR="00BC042B" w:rsidRPr="009F7B44" w:rsidRDefault="00BC042B" w:rsidP="00BC042B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Aptos Display" w:hAnsi="Aptos Display"/>
          <w:color w:val="000000" w:themeColor="text1"/>
          <w:sz w:val="24"/>
          <w:szCs w:val="24"/>
          <w:lang w:eastAsia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Zmiana umowy może być dokonana wyłącznie za zgodą Stron, w formie pisemnej, pod rygorem nieważności</w:t>
      </w:r>
    </w:p>
    <w:p w14:paraId="680043D1" w14:textId="77777777" w:rsidR="00BC042B" w:rsidRPr="009F7B44" w:rsidRDefault="00BC042B" w:rsidP="00F9100F">
      <w:pPr>
        <w:shd w:val="clear" w:color="auto" w:fill="FFFFFF"/>
        <w:spacing w:after="0" w:line="240" w:lineRule="auto"/>
        <w:textAlignment w:val="baseline"/>
        <w:rPr>
          <w:rFonts w:ascii="Aptos Display" w:eastAsia="Times New Roman" w:hAnsi="Aptos Display" w:cstheme="minorHAnsi"/>
          <w:color w:val="000000" w:themeColor="text1"/>
          <w:sz w:val="24"/>
          <w:szCs w:val="24"/>
          <w:lang w:eastAsia="pl-PL"/>
        </w:rPr>
      </w:pPr>
    </w:p>
    <w:p w14:paraId="57D50A84" w14:textId="5F0AE0BE" w:rsidR="00170FE4" w:rsidRPr="009F7B44" w:rsidRDefault="000C4C54" w:rsidP="002C6126">
      <w:pPr>
        <w:pStyle w:val="Nagwek3"/>
        <w:numPr>
          <w:ilvl w:val="0"/>
          <w:numId w:val="28"/>
        </w:numPr>
        <w:shd w:val="clear" w:color="auto" w:fill="FFFFFF"/>
        <w:spacing w:before="0" w:beforeAutospacing="0" w:after="0" w:afterAutospacing="0"/>
        <w:textAlignment w:val="baseline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Kryteria oceny i opis sposobu przyznawania punktacji</w:t>
      </w:r>
    </w:p>
    <w:p w14:paraId="6E3D27E2" w14:textId="77777777" w:rsidR="00F9100F" w:rsidRPr="009F7B44" w:rsidRDefault="007A4504" w:rsidP="007A4504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Wybór najlepszej oferty będzie dokonany w oparciu o przyjęte kryteria oceny ofert.</w:t>
      </w:r>
    </w:p>
    <w:p w14:paraId="2839C71C" w14:textId="77777777" w:rsidR="0078420F" w:rsidRPr="009F7B44" w:rsidRDefault="007A4504" w:rsidP="00807B1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Oferty </w:t>
      </w:r>
      <w:r w:rsidR="0078420F"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niekompletne i 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złożone po terminie zostaną odrzucone bez rozpoznania.</w:t>
      </w:r>
    </w:p>
    <w:p w14:paraId="41F41486" w14:textId="2CB0F263" w:rsidR="007A4504" w:rsidRPr="009F7B44" w:rsidRDefault="007A4504" w:rsidP="00807B1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Za najkorzystniejszą zostanie uznana oferta, która uzyska najwyższą liczbę punktów, stanowiącą sumę punktów uzyskanych w poszczególnych kryteriach oceny ofert</w:t>
      </w:r>
      <w:r w:rsidR="0078420F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:</w:t>
      </w:r>
    </w:p>
    <w:p w14:paraId="7982CE8C" w14:textId="77777777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25AAE8F6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>Zamawiający dokona oceny ofert na podstawie następujących kryteriów:</w:t>
      </w:r>
    </w:p>
    <w:p w14:paraId="28B7EAE7" w14:textId="5DBC66D8" w:rsidR="000A3D9A" w:rsidRPr="000A3D9A" w:rsidRDefault="000A3D9A" w:rsidP="000A3D9A">
      <w:pPr>
        <w:numPr>
          <w:ilvl w:val="0"/>
          <w:numId w:val="57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Cena (C)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– </w:t>
      </w:r>
      <w:r w:rsidR="00572730">
        <w:rPr>
          <w:rFonts w:ascii="Aptos Display" w:hAnsi="Aptos Display" w:cstheme="minorHAnsi"/>
          <w:color w:val="000000" w:themeColor="text1"/>
          <w:sz w:val="24"/>
          <w:szCs w:val="24"/>
        </w:rPr>
        <w:t>6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0% </w:t>
      </w:r>
    </w:p>
    <w:p w14:paraId="32BB68F9" w14:textId="11C3FA3E" w:rsidR="000A3D9A" w:rsidRPr="000A3D9A" w:rsidRDefault="000A3D9A" w:rsidP="000A3D9A">
      <w:pPr>
        <w:numPr>
          <w:ilvl w:val="0"/>
          <w:numId w:val="57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Termin realizacji (T)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– </w:t>
      </w:r>
      <w:r w:rsidR="00572730">
        <w:rPr>
          <w:rFonts w:ascii="Aptos Display" w:hAnsi="Aptos Display" w:cstheme="minorHAnsi"/>
          <w:color w:val="000000" w:themeColor="text1"/>
          <w:sz w:val="24"/>
          <w:szCs w:val="24"/>
        </w:rPr>
        <w:t>2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0% </w:t>
      </w:r>
    </w:p>
    <w:p w14:paraId="5AB6F61E" w14:textId="77777777" w:rsidR="000A3D9A" w:rsidRPr="000A3D9A" w:rsidRDefault="000A3D9A" w:rsidP="000A3D9A">
      <w:pPr>
        <w:numPr>
          <w:ilvl w:val="0"/>
          <w:numId w:val="57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Koncepcja rozwiązania (K)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– 20% </w:t>
      </w:r>
    </w:p>
    <w:p w14:paraId="380CB8B0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Maksymalna liczba punktów do uzyskania: </w:t>
      </w: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100 pkt</w:t>
      </w:r>
    </w:p>
    <w:p w14:paraId="64A232A9" w14:textId="77777777" w:rsidR="000A3D9A" w:rsidRPr="009F7B44" w:rsidRDefault="000A3D9A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344CBA4E" w14:textId="77777777" w:rsidR="000A3D9A" w:rsidRPr="009F7B44" w:rsidRDefault="000A3D9A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2AEF4188" w14:textId="72124389" w:rsidR="007A4504" w:rsidRPr="009F7B44" w:rsidRDefault="00E20CB3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KRYTERIUM 1:</w:t>
      </w:r>
    </w:p>
    <w:p w14:paraId="538D8076" w14:textId="7CB3C37C" w:rsidR="00B03CA0" w:rsidRPr="009F7B44" w:rsidRDefault="00B03CA0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 xml:space="preserve">Cena- </w:t>
      </w:r>
      <w:r w:rsidR="00572730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>6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>0%</w:t>
      </w:r>
    </w:p>
    <w:p w14:paraId="76861BF6" w14:textId="448910D2" w:rsidR="00B03CA0" w:rsidRPr="009F7B44" w:rsidRDefault="00B03CA0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1.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 xml:space="preserve"> Oferta z najniższą ceną otrzyma maksymalną ilość punktów - </w:t>
      </w:r>
      <w:r w:rsidR="00572730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>6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>0 pkt.</w:t>
      </w:r>
    </w:p>
    <w:p w14:paraId="11EB9831" w14:textId="77777777" w:rsidR="00B03CA0" w:rsidRPr="009F7B44" w:rsidRDefault="00B03CA0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2.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 xml:space="preserve"> Oferty następne będą oceniane na zasadzie proporcji w stosunku do oferty najtańszej wg wzoru:</w:t>
      </w:r>
    </w:p>
    <w:p w14:paraId="78700175" w14:textId="77777777" w:rsidR="00B03CA0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         </w:t>
      </w:r>
    </w:p>
    <w:p w14:paraId="35CA1970" w14:textId="2127AB72" w:rsidR="007A4504" w:rsidRPr="009F7B44" w:rsidRDefault="00B03CA0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         </w:t>
      </w:r>
      <w:r w:rsidR="007A4504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C min</w:t>
      </w:r>
    </w:p>
    <w:p w14:paraId="253EB894" w14:textId="77777777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723BC5E7" w14:textId="0123A260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C = –––––––– × </w:t>
      </w:r>
      <w:r w:rsidR="00572730">
        <w:rPr>
          <w:rFonts w:ascii="Aptos Display" w:hAnsi="Aptos Display" w:cstheme="minorHAnsi"/>
          <w:color w:val="000000" w:themeColor="text1"/>
          <w:sz w:val="24"/>
          <w:szCs w:val="24"/>
        </w:rPr>
        <w:t>6</w:t>
      </w:r>
      <w:r w:rsidR="00E20CB3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0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</w:t>
      </w:r>
    </w:p>
    <w:p w14:paraId="7A241B56" w14:textId="77777777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5639AC26" w14:textId="77777777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           C x</w:t>
      </w:r>
    </w:p>
    <w:p w14:paraId="7D8E1C05" w14:textId="77777777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5DE8E0D5" w14:textId="08FCA546" w:rsidR="007A4504" w:rsidRPr="009F7B44" w:rsidRDefault="00E20CB3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gdzie:</w:t>
      </w:r>
    </w:p>
    <w:p w14:paraId="6CED978D" w14:textId="047B4B19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C = liczba punktów za kryterium CENA;</w:t>
      </w:r>
    </w:p>
    <w:p w14:paraId="1CEEB01D" w14:textId="5F5D21D4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C min = najniższa cena wynikająca ze złożonych ofert;</w:t>
      </w:r>
    </w:p>
    <w:p w14:paraId="370E5462" w14:textId="37660214" w:rsidR="007A4504" w:rsidRPr="009F7B44" w:rsidRDefault="00E20CB3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C x = cena oferty </w:t>
      </w:r>
      <w:r w:rsidR="0078420F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ocenianej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.</w:t>
      </w:r>
    </w:p>
    <w:p w14:paraId="56DEDEC2" w14:textId="77777777" w:rsidR="00B03CA0" w:rsidRPr="009F7B44" w:rsidRDefault="00B03CA0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>gdzie:</w:t>
      </w:r>
    </w:p>
    <w:p w14:paraId="3F14A5F2" w14:textId="77777777" w:rsidR="00B03CA0" w:rsidRPr="009F7B44" w:rsidRDefault="00B03CA0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  <w:t>C - liczba punktów za cenę ofertową</w:t>
      </w:r>
    </w:p>
    <w:p w14:paraId="162F1D38" w14:textId="77777777" w:rsidR="00B03CA0" w:rsidRPr="009F7B44" w:rsidRDefault="00B03CA0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</w:pPr>
    </w:p>
    <w:p w14:paraId="4095A4FD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Kryterium: Termin realizacji (T)</w:t>
      </w:r>
    </w:p>
    <w:p w14:paraId="47E76443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>Ocenie podlega skrócenie terminu realizacji zamówienia względem terminu maksymalnego określonego przez Zamawiającego.</w:t>
      </w:r>
    </w:p>
    <w:p w14:paraId="12FE3CD4" w14:textId="567220E9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Termin maksymalny: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do 1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0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maja 2026 r.</w:t>
      </w:r>
    </w:p>
    <w:p w14:paraId="3E70465D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>Punkty przyznawane będą następująco:</w:t>
      </w:r>
    </w:p>
    <w:p w14:paraId="74484436" w14:textId="12BE86E1" w:rsidR="000A3D9A" w:rsidRPr="000A3D9A" w:rsidRDefault="000A3D9A" w:rsidP="000A3D9A">
      <w:pPr>
        <w:numPr>
          <w:ilvl w:val="0"/>
          <w:numId w:val="58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>realizacja do 1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0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maja 2026 – </w:t>
      </w: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0 pkt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</w:t>
      </w:r>
    </w:p>
    <w:p w14:paraId="136DB113" w14:textId="026400F7" w:rsidR="000A3D9A" w:rsidRPr="000A3D9A" w:rsidRDefault="000A3D9A" w:rsidP="000A3D9A">
      <w:pPr>
        <w:numPr>
          <w:ilvl w:val="0"/>
          <w:numId w:val="58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skrócenie terminu o min. 7 dni – </w:t>
      </w:r>
      <w:r w:rsidR="00572730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10</w:t>
      </w: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 xml:space="preserve"> pkt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</w:t>
      </w:r>
    </w:p>
    <w:p w14:paraId="722ED747" w14:textId="1264D756" w:rsidR="000A3D9A" w:rsidRPr="009F7B44" w:rsidRDefault="000A3D9A" w:rsidP="000A3D9A">
      <w:pPr>
        <w:numPr>
          <w:ilvl w:val="0"/>
          <w:numId w:val="58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skrócenie terminu o min. 14 dni – </w:t>
      </w:r>
      <w:r w:rsidR="00572730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2</w:t>
      </w: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0 pkt</w:t>
      </w:r>
    </w:p>
    <w:p w14:paraId="58AD3863" w14:textId="77777777" w:rsidR="000A3D9A" w:rsidRPr="009F7B44" w:rsidRDefault="000A3D9A" w:rsidP="000A3D9A">
      <w:pPr>
        <w:spacing w:after="0" w:line="240" w:lineRule="auto"/>
        <w:jc w:val="both"/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</w:pPr>
    </w:p>
    <w:p w14:paraId="5D253DA2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09AE3D72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Kryterium: Koncepcja rozwiązania (K)</w:t>
      </w:r>
    </w:p>
    <w:p w14:paraId="7C78060B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>Ocenie podlega przedstawiona przez Wykonawcę koncepcja poprawy akustyki, w tym wizualizacja.</w:t>
      </w:r>
    </w:p>
    <w:p w14:paraId="238CC6B7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>Ocena będzie dokonywana na podstawie:</w:t>
      </w:r>
    </w:p>
    <w:p w14:paraId="6AB0118D" w14:textId="77777777" w:rsidR="000A3D9A" w:rsidRPr="000A3D9A" w:rsidRDefault="000A3D9A" w:rsidP="000A3D9A">
      <w:pPr>
        <w:numPr>
          <w:ilvl w:val="0"/>
          <w:numId w:val="59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jakości i spójności zaproponowanych rozwiązań, </w:t>
      </w:r>
    </w:p>
    <w:p w14:paraId="7F9E3B77" w14:textId="77777777" w:rsidR="000A3D9A" w:rsidRPr="000A3D9A" w:rsidRDefault="000A3D9A" w:rsidP="000A3D9A">
      <w:pPr>
        <w:numPr>
          <w:ilvl w:val="0"/>
          <w:numId w:val="59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funkcjonalności i skuteczności akustycznej, </w:t>
      </w:r>
    </w:p>
    <w:p w14:paraId="745C3DFC" w14:textId="57ADEA23" w:rsidR="000A3D9A" w:rsidRPr="000A3D9A" w:rsidRDefault="000A3D9A" w:rsidP="000A3D9A">
      <w:pPr>
        <w:numPr>
          <w:ilvl w:val="0"/>
          <w:numId w:val="59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>estetyki i dopasowania do charakteru sali dydaktycznej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/konferencyjnej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, </w:t>
      </w:r>
    </w:p>
    <w:p w14:paraId="11C2F332" w14:textId="77777777" w:rsidR="000A3D9A" w:rsidRPr="000A3D9A" w:rsidRDefault="000A3D9A" w:rsidP="000A3D9A">
      <w:pPr>
        <w:numPr>
          <w:ilvl w:val="0"/>
          <w:numId w:val="59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czytelności i przejrzystości przedstawionej wizualizacji. </w:t>
      </w:r>
    </w:p>
    <w:p w14:paraId="7EF8885F" w14:textId="77777777" w:rsidR="000A3D9A" w:rsidRPr="000A3D9A" w:rsidRDefault="000A3D9A" w:rsidP="000A3D9A">
      <w:pPr>
        <w:spacing w:after="0" w:line="240" w:lineRule="auto"/>
        <w:jc w:val="both"/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Skala punktowa:</w:t>
      </w:r>
    </w:p>
    <w:p w14:paraId="1F94A218" w14:textId="5FEB58D6" w:rsidR="000A3D9A" w:rsidRPr="000A3D9A" w:rsidRDefault="000A3D9A" w:rsidP="000A3D9A">
      <w:pPr>
        <w:numPr>
          <w:ilvl w:val="0"/>
          <w:numId w:val="60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koncepcja niska jakość / niepełna – </w:t>
      </w: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 xml:space="preserve">0 </w:t>
      </w: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pkt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</w:t>
      </w:r>
    </w:p>
    <w:p w14:paraId="241B36AE" w14:textId="5F8660BC" w:rsidR="000A3D9A" w:rsidRPr="000A3D9A" w:rsidRDefault="000A3D9A" w:rsidP="000A3D9A">
      <w:pPr>
        <w:numPr>
          <w:ilvl w:val="0"/>
          <w:numId w:val="60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koncepcja poprawna – </w:t>
      </w: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5</w:t>
      </w: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 xml:space="preserve"> pkt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</w:t>
      </w:r>
    </w:p>
    <w:p w14:paraId="430D8162" w14:textId="27C09D6B" w:rsidR="000A3D9A" w:rsidRPr="000A3D9A" w:rsidRDefault="000A3D9A" w:rsidP="000A3D9A">
      <w:pPr>
        <w:numPr>
          <w:ilvl w:val="0"/>
          <w:numId w:val="60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koncepcja dobra – </w:t>
      </w: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10</w:t>
      </w: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 xml:space="preserve"> pkt</w:t>
      </w: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</w:t>
      </w:r>
    </w:p>
    <w:p w14:paraId="78297413" w14:textId="365E67F1" w:rsidR="000A3D9A" w:rsidRPr="000A3D9A" w:rsidRDefault="000A3D9A" w:rsidP="000A3D9A">
      <w:pPr>
        <w:numPr>
          <w:ilvl w:val="0"/>
          <w:numId w:val="60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0A3D9A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koncepcja bardzo dobra – </w:t>
      </w:r>
      <w:r w:rsidRPr="000A3D9A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20 pkt</w:t>
      </w:r>
    </w:p>
    <w:p w14:paraId="0B6FFEDE" w14:textId="77777777" w:rsidR="000A3D9A" w:rsidRPr="009F7B44" w:rsidRDefault="000A3D9A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77349860" w14:textId="77777777" w:rsidR="000A3D9A" w:rsidRPr="009F7B44" w:rsidRDefault="000A3D9A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</w:pPr>
    </w:p>
    <w:p w14:paraId="56556153" w14:textId="77777777" w:rsidR="000A3D9A" w:rsidRPr="009F7B44" w:rsidRDefault="000A3D9A" w:rsidP="00B03CA0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  <w:lang w:val="x-none"/>
        </w:rPr>
      </w:pPr>
    </w:p>
    <w:p w14:paraId="28809AD4" w14:textId="77777777" w:rsidR="00B03CA0" w:rsidRPr="009F7B44" w:rsidRDefault="00B03CA0" w:rsidP="00B03CA0">
      <w:pPr>
        <w:numPr>
          <w:ilvl w:val="0"/>
          <w:numId w:val="34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Ocenie będą podlegały oferty niepodlegające odrzuceniu. </w:t>
      </w:r>
    </w:p>
    <w:p w14:paraId="68C0744E" w14:textId="77777777" w:rsidR="00B03CA0" w:rsidRPr="009F7B44" w:rsidRDefault="00B03CA0" w:rsidP="00B03CA0">
      <w:pPr>
        <w:numPr>
          <w:ilvl w:val="0"/>
          <w:numId w:val="34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Obliczenie będzie dokonywane z dokładnością do dwóch miejsc po przecinku.</w:t>
      </w:r>
    </w:p>
    <w:p w14:paraId="3A3AC481" w14:textId="77777777" w:rsidR="00B03CA0" w:rsidRPr="009F7B44" w:rsidRDefault="00B03CA0" w:rsidP="00B03CA0">
      <w:pPr>
        <w:numPr>
          <w:ilvl w:val="0"/>
          <w:numId w:val="34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Zamawiający odrzuca Ofertę, jeżeli: </w:t>
      </w:r>
    </w:p>
    <w:p w14:paraId="7B915F7A" w14:textId="77777777" w:rsidR="00B03CA0" w:rsidRPr="009F7B44" w:rsidRDefault="00B03CA0" w:rsidP="00B03CA0">
      <w:pPr>
        <w:numPr>
          <w:ilvl w:val="0"/>
          <w:numId w:val="3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jej treść nie odpowiada treści Zapytania ofertowego;</w:t>
      </w:r>
    </w:p>
    <w:p w14:paraId="1308CAA0" w14:textId="77777777" w:rsidR="00B03CA0" w:rsidRPr="009F7B44" w:rsidRDefault="00B03CA0" w:rsidP="00B03CA0">
      <w:pPr>
        <w:numPr>
          <w:ilvl w:val="0"/>
          <w:numId w:val="3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jej złożenie stanowi czyn nieuczciwej konkurencji w rozumieniu przepisów o zwalczaniu nieuczciwej konkurencyjności;</w:t>
      </w:r>
    </w:p>
    <w:p w14:paraId="535226FA" w14:textId="77777777" w:rsidR="00B03CA0" w:rsidRPr="009F7B44" w:rsidRDefault="00B03CA0" w:rsidP="00B03CA0">
      <w:pPr>
        <w:numPr>
          <w:ilvl w:val="0"/>
          <w:numId w:val="3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zawiera rażąco niską cenę w stosunku do przedmiotu zamówienia; </w:t>
      </w:r>
    </w:p>
    <w:p w14:paraId="11AE3045" w14:textId="77777777" w:rsidR="00B03CA0" w:rsidRPr="009F7B44" w:rsidRDefault="00B03CA0" w:rsidP="00B03CA0">
      <w:pPr>
        <w:numPr>
          <w:ilvl w:val="0"/>
          <w:numId w:val="3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zawiera błędy w obliczeniu ceny; </w:t>
      </w:r>
    </w:p>
    <w:p w14:paraId="2BE798DF" w14:textId="78FB2D3D" w:rsidR="00B03CA0" w:rsidRPr="009F7B44" w:rsidRDefault="00B03CA0" w:rsidP="00B03CA0">
      <w:pPr>
        <w:numPr>
          <w:ilvl w:val="0"/>
          <w:numId w:val="3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lastRenderedPageBreak/>
        <w:t xml:space="preserve">nie spełnia wymogów formalnych określonych </w:t>
      </w:r>
      <w:r w:rsidR="00F73C83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w zapytaniu</w:t>
      </w:r>
    </w:p>
    <w:p w14:paraId="490A415C" w14:textId="77777777" w:rsidR="00B03CA0" w:rsidRPr="009F7B44" w:rsidRDefault="00B03CA0" w:rsidP="00B03CA0">
      <w:pPr>
        <w:numPr>
          <w:ilvl w:val="0"/>
          <w:numId w:val="35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nie zawiera deklaracji minimum 24 miesięcznego okresu gwarancji przedmiotu zamówienia.</w:t>
      </w:r>
    </w:p>
    <w:p w14:paraId="72943321" w14:textId="77777777" w:rsidR="00B03CA0" w:rsidRPr="009F7B44" w:rsidRDefault="00B03CA0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5795B3D0" w14:textId="77777777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Ocena kryterium na podstawie informacji zawartych w Formularzu ofertowym (stanowiącym załącznik nr 1 do zapytania ofertowego).</w:t>
      </w:r>
    </w:p>
    <w:p w14:paraId="6270DCCE" w14:textId="36C475E1" w:rsidR="007A4504" w:rsidRPr="009F7B44" w:rsidRDefault="007A450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51D4FCCC" w14:textId="76CBA73E" w:rsidR="00170FE4" w:rsidRPr="009F7B44" w:rsidRDefault="00170FE4" w:rsidP="007A4504">
      <w:p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712FB3A4" w14:textId="77777777" w:rsidR="00FF57D6" w:rsidRPr="009F7B44" w:rsidRDefault="00FF57D6" w:rsidP="00900DC7">
      <w:pPr>
        <w:spacing w:after="0" w:line="240" w:lineRule="auto"/>
        <w:jc w:val="both"/>
        <w:rPr>
          <w:rFonts w:ascii="Aptos Display" w:hAnsi="Aptos Display" w:cstheme="minorHAnsi"/>
          <w:b/>
          <w:bCs/>
          <w:color w:val="000000" w:themeColor="text1"/>
          <w:sz w:val="24"/>
          <w:szCs w:val="24"/>
          <w:u w:val="single"/>
        </w:rPr>
      </w:pPr>
    </w:p>
    <w:p w14:paraId="4E0B8DE4" w14:textId="4AF73F2D" w:rsidR="00170FE4" w:rsidRPr="009F7B44" w:rsidRDefault="003F57C5" w:rsidP="002C6126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Wymagane z</w:t>
      </w:r>
      <w:r w:rsidR="00170FE4"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ałącznik</w:t>
      </w:r>
      <w:r w:rsidR="00FF57D6"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i</w:t>
      </w:r>
      <w:r w:rsidR="00170FE4"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:</w:t>
      </w:r>
    </w:p>
    <w:p w14:paraId="18B943CC" w14:textId="5DF36BD0" w:rsidR="00BC042B" w:rsidRPr="009F7B44" w:rsidRDefault="00BC042B" w:rsidP="000818C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Formularz oferty i podpisane oświadczenia</w:t>
      </w:r>
      <w:r w:rsidR="00ED56D7"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i Kosztorys</w:t>
      </w:r>
      <w:r w:rsidR="002F08D9"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z wykazem prac</w:t>
      </w:r>
      <w:r w:rsidR="00ED56D7"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(Załącznik Nr 1)</w:t>
      </w:r>
    </w:p>
    <w:p w14:paraId="0D0879FE" w14:textId="77777777" w:rsidR="007B423A" w:rsidRPr="009F7B44" w:rsidRDefault="007B423A" w:rsidP="00FE1D2D">
      <w:pPr>
        <w:numPr>
          <w:ilvl w:val="0"/>
          <w:numId w:val="14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Aktualny odpis z właściwego rejestru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(CEIDG lub KRS)</w:t>
      </w:r>
    </w:p>
    <w:p w14:paraId="1EDC0B69" w14:textId="77777777" w:rsidR="007B423A" w:rsidRPr="009F7B44" w:rsidRDefault="007B423A" w:rsidP="007B423A">
      <w:pPr>
        <w:numPr>
          <w:ilvl w:val="0"/>
          <w:numId w:val="14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Wykaz wykonanych usług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w okresie ostatnich 5 lat przed upływem terminu składania ofert, potwierdzający posiadanie doświadczenia, obejmujący co najmniej: </w:t>
      </w:r>
    </w:p>
    <w:p w14:paraId="39C5F50D" w14:textId="24AEA490" w:rsidR="007B423A" w:rsidRPr="009F7B44" w:rsidRDefault="007B423A" w:rsidP="007B423A">
      <w:pPr>
        <w:numPr>
          <w:ilvl w:val="1"/>
          <w:numId w:val="14"/>
        </w:numPr>
        <w:spacing w:after="0" w:line="240" w:lineRule="auto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2 usługi </w:t>
      </w: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 xml:space="preserve">o wartości min. 100 000 zł każda 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polegające na wykonaniu prac wykończeniowych lub poprawie akustyki pomieszczeń o podobnym charakterze. Do wykazu należy dołączyć dokumenty potwierdzające należyte wykonanie usług (np. referencje, protokoły odbioru).</w:t>
      </w:r>
    </w:p>
    <w:p w14:paraId="6A75B361" w14:textId="77777777" w:rsidR="007B423A" w:rsidRPr="009F7B44" w:rsidRDefault="007B423A" w:rsidP="007B423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b/>
          <w:bCs/>
          <w:sz w:val="24"/>
          <w:szCs w:val="24"/>
          <w:lang w:eastAsia="pl-PL"/>
        </w:rPr>
        <w:t>Wykaz osób skierowanych do realizacji zamówienia</w:t>
      </w: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, wraz z informacją o ich doświadczeniu zawodowym: </w:t>
      </w:r>
    </w:p>
    <w:p w14:paraId="5407A437" w14:textId="75F59C2F" w:rsidR="007B423A" w:rsidRPr="009F7B44" w:rsidRDefault="007B423A" w:rsidP="007B423A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>co najmniej jedna osoba posiadająca doświadczenie w realizacji prac objętych przedmiotem zamówienia</w:t>
      </w:r>
    </w:p>
    <w:p w14:paraId="524C0ED4" w14:textId="13AF834D" w:rsidR="007B423A" w:rsidRPr="009F7B44" w:rsidRDefault="007B423A" w:rsidP="007B423A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b/>
          <w:bCs/>
          <w:sz w:val="24"/>
          <w:szCs w:val="24"/>
          <w:lang w:eastAsia="pl-PL"/>
        </w:rPr>
        <w:t>Oświadczenie o posiadaniu odpowiedniego potencjału technicznego i finansowego</w:t>
      </w: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umożliwiającego realizację zamówienia</w:t>
      </w:r>
    </w:p>
    <w:p w14:paraId="10FE6A6E" w14:textId="3E7E3EDE" w:rsidR="003508B9" w:rsidRPr="009F7B44" w:rsidRDefault="003508B9" w:rsidP="007B423A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b/>
          <w:bCs/>
          <w:sz w:val="24"/>
          <w:szCs w:val="24"/>
          <w:lang w:eastAsia="pl-PL"/>
        </w:rPr>
        <w:t>Polisa ubezpieczeniowa OC</w:t>
      </w: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(lub inny dokument potwierdzający ubezpieczenie) w zakresie prowadzonej działalności związanej z przedmiotem zamówienia</w:t>
      </w:r>
    </w:p>
    <w:p w14:paraId="73506361" w14:textId="77777777" w:rsidR="006F6986" w:rsidRPr="009F7B44" w:rsidRDefault="006F6986" w:rsidP="006F6986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>Wykonawca zobowiązany jest do przedstawienia wraz z ofertą koncepcji rozwiązania akustycznego, obejmującej w szczególności:</w:t>
      </w:r>
    </w:p>
    <w:p w14:paraId="7112D145" w14:textId="77777777" w:rsidR="006F6986" w:rsidRPr="009F7B44" w:rsidRDefault="006F6986" w:rsidP="006F6986">
      <w:pPr>
        <w:pStyle w:val="Akapitzlist"/>
        <w:numPr>
          <w:ilvl w:val="0"/>
          <w:numId w:val="56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>opis proponowanych rozwiązań,</w:t>
      </w:r>
    </w:p>
    <w:p w14:paraId="36A82ACF" w14:textId="77777777" w:rsidR="006F6986" w:rsidRPr="009F7B44" w:rsidRDefault="006F6986" w:rsidP="006F6986">
      <w:pPr>
        <w:pStyle w:val="Akapitzlist"/>
        <w:numPr>
          <w:ilvl w:val="0"/>
          <w:numId w:val="56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>orientacyjne rozmieszczenie elementów akustycznych (np. paneli ściennych i sufitowych),</w:t>
      </w:r>
    </w:p>
    <w:p w14:paraId="6FB828D4" w14:textId="0FC3FFCB" w:rsidR="006F6986" w:rsidRPr="009F7B44" w:rsidRDefault="006F6986" w:rsidP="006F6986">
      <w:pPr>
        <w:pStyle w:val="Akapitzlist"/>
        <w:numPr>
          <w:ilvl w:val="0"/>
          <w:numId w:val="56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wizualizację przedstawiający proponowane rozwiązanie </w:t>
      </w:r>
    </w:p>
    <w:p w14:paraId="23F88191" w14:textId="16F54F32" w:rsidR="006F6986" w:rsidRPr="009F7B44" w:rsidRDefault="006F6986" w:rsidP="006F6986">
      <w:pPr>
        <w:pStyle w:val="Akapitzlist"/>
        <w:numPr>
          <w:ilvl w:val="0"/>
          <w:numId w:val="56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F7B44">
        <w:rPr>
          <w:rFonts w:ascii="Aptos Display" w:eastAsia="Times New Roman" w:hAnsi="Aptos Display" w:cs="Times New Roman"/>
          <w:sz w:val="24"/>
          <w:szCs w:val="24"/>
          <w:lang w:eastAsia="pl-PL"/>
        </w:rPr>
        <w:t>Kolorystyka wykonania zgodna z kolorystyką utrzymaną na uczelni.</w:t>
      </w:r>
    </w:p>
    <w:p w14:paraId="70C7604B" w14:textId="77777777" w:rsidR="000708EA" w:rsidRPr="009F7B44" w:rsidRDefault="000708EA" w:rsidP="000708EA">
      <w:pPr>
        <w:spacing w:after="0" w:line="240" w:lineRule="auto"/>
        <w:ind w:left="720"/>
        <w:jc w:val="both"/>
        <w:rPr>
          <w:rFonts w:ascii="Aptos Display" w:hAnsi="Aptos Display" w:cstheme="minorHAnsi"/>
          <w:color w:val="000000" w:themeColor="text1"/>
          <w:sz w:val="24"/>
          <w:szCs w:val="24"/>
        </w:rPr>
      </w:pPr>
    </w:p>
    <w:p w14:paraId="7FDF4BB4" w14:textId="5A08DBB2" w:rsidR="00E85E38" w:rsidRPr="009F7B44" w:rsidRDefault="002C6126" w:rsidP="002C6126">
      <w:pPr>
        <w:pStyle w:val="Akapitzlist"/>
        <w:numPr>
          <w:ilvl w:val="0"/>
          <w:numId w:val="28"/>
        </w:numPr>
        <w:spacing w:after="0" w:line="240" w:lineRule="auto"/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>Pozostałe informacje</w:t>
      </w:r>
      <w:r w:rsidR="00296E9B" w:rsidRPr="009F7B44"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  <w:t xml:space="preserve"> </w:t>
      </w:r>
    </w:p>
    <w:p w14:paraId="6A3F4895" w14:textId="77777777" w:rsidR="00F73C83" w:rsidRPr="009F7B44" w:rsidRDefault="00F73C83" w:rsidP="00F73C83">
      <w:pPr>
        <w:pStyle w:val="Akapitzlist"/>
        <w:spacing w:after="0" w:line="240" w:lineRule="auto"/>
        <w:ind w:left="1080"/>
        <w:rPr>
          <w:rFonts w:ascii="Aptos Display" w:hAnsi="Aptos Display" w:cstheme="minorHAnsi"/>
          <w:b/>
          <w:bCs/>
          <w:color w:val="000000" w:themeColor="text1"/>
          <w:sz w:val="24"/>
          <w:szCs w:val="24"/>
        </w:rPr>
      </w:pPr>
    </w:p>
    <w:p w14:paraId="43D61C04" w14:textId="2C6DF6AD" w:rsidR="00F73C83" w:rsidRPr="009F7B44" w:rsidRDefault="00F73C83" w:rsidP="00F73C83">
      <w:pPr>
        <w:pStyle w:val="Tekstpodstawowy"/>
        <w:numPr>
          <w:ilvl w:val="0"/>
          <w:numId w:val="38"/>
        </w:numPr>
        <w:spacing w:after="0" w:line="276" w:lineRule="auto"/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</w:pPr>
      <w:bookmarkStart w:id="2" w:name="_Hlk75728539"/>
      <w:r w:rsidRPr="009F7B44"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  <w:t xml:space="preserve">Zamawiający przewiduje udzielenie zaliczki po podpisaniu umowy </w:t>
      </w:r>
      <w:r w:rsidRPr="009F7B44"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  <w:br/>
        <w:t>z Zamawiającym na poczet realizacji zamówienia w wysokości</w:t>
      </w:r>
      <w:r w:rsidR="002F08D9" w:rsidRPr="009F7B44"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  <w:t xml:space="preserve"> 10</w:t>
      </w:r>
      <w:r w:rsidRPr="009F7B44"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  <w:t>% całego zamówienia.</w:t>
      </w:r>
      <w:bookmarkEnd w:id="2"/>
    </w:p>
    <w:p w14:paraId="3588DF29" w14:textId="463036FC" w:rsidR="002C6126" w:rsidRPr="009F7B44" w:rsidRDefault="00296E9B" w:rsidP="00F73C83">
      <w:pPr>
        <w:pStyle w:val="Tekstpodstawowy"/>
        <w:numPr>
          <w:ilvl w:val="0"/>
          <w:numId w:val="38"/>
        </w:numPr>
        <w:spacing w:after="0" w:line="276" w:lineRule="auto"/>
        <w:rPr>
          <w:rFonts w:ascii="Aptos Display" w:eastAsia="Calibri" w:hAnsi="Aptos Display" w:cstheme="minorHAnsi"/>
          <w:color w:val="000000" w:themeColor="text1"/>
          <w:szCs w:val="24"/>
          <w:lang w:val="pl-PL" w:eastAsia="en-US"/>
        </w:rPr>
      </w:pPr>
      <w:r w:rsidRPr="009F7B44">
        <w:rPr>
          <w:rFonts w:ascii="Aptos Display" w:hAnsi="Aptos Display" w:cstheme="minorHAnsi"/>
          <w:color w:val="000000" w:themeColor="text1"/>
          <w:szCs w:val="24"/>
        </w:rPr>
        <w:t xml:space="preserve">Zamawiający zastrzega sobie możliwość: </w:t>
      </w:r>
    </w:p>
    <w:p w14:paraId="20D8D504" w14:textId="77777777" w:rsidR="002C6126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418" w:hanging="567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lastRenderedPageBreak/>
        <w:t xml:space="preserve">anulowania postępowania w ramach zapytania ofertowego do momentu złożenia ofert; </w:t>
      </w:r>
    </w:p>
    <w:p w14:paraId="788711AE" w14:textId="77777777" w:rsidR="002C6126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418" w:hanging="567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unieważnienia postępowania w uzasadnionych przypadkach, w szczególności jeśli: </w:t>
      </w:r>
    </w:p>
    <w:p w14:paraId="6E9F41F3" w14:textId="77777777" w:rsidR="002C6126" w:rsidRPr="009F7B44" w:rsidRDefault="00296E9B" w:rsidP="00F73C83">
      <w:pPr>
        <w:pStyle w:val="Akapitzlist"/>
        <w:numPr>
          <w:ilvl w:val="5"/>
          <w:numId w:val="38"/>
        </w:numPr>
        <w:spacing w:after="0" w:line="240" w:lineRule="auto"/>
        <w:ind w:left="1701" w:hanging="141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cena oferty najkorzystniejszej przekroczy kwotę, którą Zamawiający może</w:t>
      </w:r>
      <w:r w:rsidR="002C6126"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 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przeznaczyć na sfinansowanie zamówienia; </w:t>
      </w:r>
    </w:p>
    <w:p w14:paraId="00CDB49C" w14:textId="77777777" w:rsidR="002C6126" w:rsidRPr="009F7B44" w:rsidRDefault="00296E9B" w:rsidP="00F73C83">
      <w:pPr>
        <w:pStyle w:val="Akapitzlist"/>
        <w:numPr>
          <w:ilvl w:val="5"/>
          <w:numId w:val="38"/>
        </w:numPr>
        <w:spacing w:after="0" w:line="240" w:lineRule="auto"/>
        <w:ind w:left="1701" w:hanging="141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wystąpiła istotna zmiana okoliczności powodująca, iż realizacja zamówienia nie leży w interesie Zamawiającego, czego nie można było przewidzieć w chwili wszczynania postępowania; </w:t>
      </w:r>
    </w:p>
    <w:p w14:paraId="35FB6FCE" w14:textId="77777777" w:rsidR="002C6126" w:rsidRPr="009F7B44" w:rsidRDefault="00296E9B" w:rsidP="00F73C83">
      <w:pPr>
        <w:pStyle w:val="Akapitzlist"/>
        <w:numPr>
          <w:ilvl w:val="5"/>
          <w:numId w:val="38"/>
        </w:numPr>
        <w:spacing w:after="0" w:line="240" w:lineRule="auto"/>
        <w:ind w:left="1701" w:hanging="141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postępowanie obarczone jest wadą powodującą, że zawarta umowa będzie sprzeczna z postanowieniami umowy o dofinansowanie projektu, </w:t>
      </w:r>
    </w:p>
    <w:p w14:paraId="4BE97B31" w14:textId="77777777" w:rsidR="002C6126" w:rsidRPr="009F7B44" w:rsidRDefault="00296E9B" w:rsidP="00F73C83">
      <w:pPr>
        <w:pStyle w:val="Akapitzlist"/>
        <w:numPr>
          <w:ilvl w:val="5"/>
          <w:numId w:val="38"/>
        </w:numPr>
        <w:spacing w:after="0" w:line="240" w:lineRule="auto"/>
        <w:ind w:left="1701" w:hanging="141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braku zgody Instytucji Pośredniczącej na wnioskowane zmiany dotyczące przedmiotu zamówienia. </w:t>
      </w:r>
    </w:p>
    <w:p w14:paraId="1706B7E3" w14:textId="77777777" w:rsidR="002C6126" w:rsidRPr="009F7B44" w:rsidRDefault="00296E9B" w:rsidP="00F73C83">
      <w:pPr>
        <w:pStyle w:val="Akapitzlist"/>
        <w:numPr>
          <w:ilvl w:val="3"/>
          <w:numId w:val="38"/>
        </w:numPr>
        <w:spacing w:after="0" w:line="240" w:lineRule="auto"/>
        <w:ind w:left="709" w:hanging="425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W przypadkach, o których mowa powyżej, Wykonawcy nie przysługują w stosunku do Zamawiającego żadne roszczenia odszkodowawcze. </w:t>
      </w:r>
    </w:p>
    <w:p w14:paraId="1827515C" w14:textId="77777777" w:rsidR="002C6126" w:rsidRPr="009F7B44" w:rsidRDefault="00296E9B" w:rsidP="00F73C83">
      <w:pPr>
        <w:pStyle w:val="Akapitzlist"/>
        <w:numPr>
          <w:ilvl w:val="3"/>
          <w:numId w:val="38"/>
        </w:numPr>
        <w:spacing w:after="0" w:line="240" w:lineRule="auto"/>
        <w:ind w:left="709" w:hanging="425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Zamawiający wezwie Wykonawców, którzy w określonym terminie nie złożyli wymaganych przez zamawiającego pełnomocnictw, oświadczeń lub dokumentów potwierdzających spełnianie warunków udziału w postępowaniu lub warunków określonych dla przedmiotu zamówienia lub jeśli ww. dokumenty zawierają błędy, do ich uzupełnienia w wyznaczonym terminie.</w:t>
      </w:r>
    </w:p>
    <w:p w14:paraId="4898EB91" w14:textId="77777777" w:rsidR="002C6126" w:rsidRPr="009F7B44" w:rsidRDefault="00296E9B" w:rsidP="00F73C83">
      <w:pPr>
        <w:pStyle w:val="Akapitzlist"/>
        <w:numPr>
          <w:ilvl w:val="3"/>
          <w:numId w:val="38"/>
        </w:numPr>
        <w:spacing w:after="0" w:line="240" w:lineRule="auto"/>
        <w:ind w:left="709" w:hanging="425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Czynność wezwania do uzupełnienia jest czynnością jednokrotną. Uzupełnieniu nie podlega treść oferty.</w:t>
      </w:r>
    </w:p>
    <w:p w14:paraId="657F04F2" w14:textId="77777777" w:rsidR="002C6126" w:rsidRPr="009F7B44" w:rsidRDefault="00296E9B" w:rsidP="00F73C83">
      <w:pPr>
        <w:pStyle w:val="Akapitzlist"/>
        <w:numPr>
          <w:ilvl w:val="3"/>
          <w:numId w:val="38"/>
        </w:numPr>
        <w:spacing w:after="0" w:line="240" w:lineRule="auto"/>
        <w:ind w:left="709" w:hanging="425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Zamawiający zastrzega sobie prawo wezwania Wykonawcy do złożenia wyjaśnień dotyczących złożonej oferty oraz dokumentów potwierdzających spełnianie warunków udziału w postępowaniu. </w:t>
      </w:r>
    </w:p>
    <w:p w14:paraId="01519D06" w14:textId="77777777" w:rsidR="002C6126" w:rsidRPr="009F7B44" w:rsidRDefault="00296E9B" w:rsidP="00F73C83">
      <w:pPr>
        <w:pStyle w:val="Akapitzlist"/>
        <w:numPr>
          <w:ilvl w:val="3"/>
          <w:numId w:val="38"/>
        </w:numPr>
        <w:spacing w:after="0" w:line="240" w:lineRule="auto"/>
        <w:ind w:left="709" w:hanging="425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Zamawiający poprawi w ofercie oczywiste omyłki pisarskie i rachunkowe oraz inne omyłki polegające na niezgodności treści oferty z treścią zapytania ofertowego, niepowodujące istotnych zmian w jej treści. </w:t>
      </w:r>
    </w:p>
    <w:p w14:paraId="0AE306B0" w14:textId="77777777" w:rsidR="002C6126" w:rsidRPr="009F7B44" w:rsidRDefault="00296E9B" w:rsidP="00F73C83">
      <w:pPr>
        <w:pStyle w:val="Akapitzlist"/>
        <w:numPr>
          <w:ilvl w:val="3"/>
          <w:numId w:val="38"/>
        </w:numPr>
        <w:spacing w:after="0" w:line="240" w:lineRule="auto"/>
        <w:ind w:left="709" w:hanging="425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 </w:t>
      </w:r>
    </w:p>
    <w:p w14:paraId="0A983877" w14:textId="709B24E3" w:rsidR="00E85E38" w:rsidRPr="009F7B44" w:rsidRDefault="00296E9B" w:rsidP="00F73C83">
      <w:pPr>
        <w:pStyle w:val="Akapitzlist"/>
        <w:numPr>
          <w:ilvl w:val="3"/>
          <w:numId w:val="38"/>
        </w:numPr>
        <w:spacing w:after="0" w:line="240" w:lineRule="auto"/>
        <w:ind w:left="709" w:hanging="425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Zamawiający odrzuci ofertę, jeśli: </w:t>
      </w:r>
    </w:p>
    <w:p w14:paraId="14CF604C" w14:textId="77777777" w:rsidR="00E85E38" w:rsidRPr="009F7B44" w:rsidRDefault="00296E9B" w:rsidP="00E85E38">
      <w:pPr>
        <w:pStyle w:val="Akapitzlist"/>
        <w:numPr>
          <w:ilvl w:val="1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jej treść będzie sprzeczna z treścią niniejszego zapytania ofertowego; </w:t>
      </w:r>
    </w:p>
    <w:p w14:paraId="44E050D6" w14:textId="77777777" w:rsidR="00E85E38" w:rsidRPr="009F7B44" w:rsidRDefault="00296E9B" w:rsidP="00E85E38">
      <w:pPr>
        <w:pStyle w:val="Akapitzlist"/>
        <w:numPr>
          <w:ilvl w:val="1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została złożona przez wykonawcę wykluczonego z postępowania, </w:t>
      </w:r>
    </w:p>
    <w:p w14:paraId="02CA53BF" w14:textId="77777777" w:rsidR="00E85E38" w:rsidRPr="009F7B44" w:rsidRDefault="00296E9B" w:rsidP="00E85E38">
      <w:pPr>
        <w:pStyle w:val="Akapitzlist"/>
        <w:numPr>
          <w:ilvl w:val="1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lastRenderedPageBreak/>
        <w:t xml:space="preserve">zawiera rażąco niską cenę, co zostanie potwierdzone w procedurze wyjaśniającej lub w przypadku braku złożenia wyjaśnień, </w:t>
      </w:r>
    </w:p>
    <w:p w14:paraId="73996746" w14:textId="77777777" w:rsidR="00E85E38" w:rsidRPr="009F7B44" w:rsidRDefault="00296E9B" w:rsidP="00E85E38">
      <w:pPr>
        <w:pStyle w:val="Akapitzlist"/>
        <w:numPr>
          <w:ilvl w:val="1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w przypadku braku złożenia wyjaśnień na wezwanie, o którym mowa w pkt. 4, </w:t>
      </w:r>
    </w:p>
    <w:p w14:paraId="4F04EE44" w14:textId="77777777" w:rsidR="00E85E38" w:rsidRPr="009F7B44" w:rsidRDefault="00296E9B" w:rsidP="00E85E38">
      <w:pPr>
        <w:pStyle w:val="Akapitzlist"/>
        <w:numPr>
          <w:ilvl w:val="1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została złożona w inny sposób niż za pośrednictwem BK2021, </w:t>
      </w:r>
    </w:p>
    <w:p w14:paraId="60483ED9" w14:textId="77777777" w:rsidR="00E85E38" w:rsidRPr="009F7B44" w:rsidRDefault="00296E9B" w:rsidP="00E85E38">
      <w:pPr>
        <w:pStyle w:val="Akapitzlist"/>
        <w:numPr>
          <w:ilvl w:val="1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będzie nieważna na podstawie innych przepisów, w szczególności przepisów Kodeksu cywilnego, </w:t>
      </w:r>
    </w:p>
    <w:p w14:paraId="0B95B673" w14:textId="77777777" w:rsidR="002C6126" w:rsidRPr="009F7B44" w:rsidRDefault="00296E9B" w:rsidP="002C6126">
      <w:pPr>
        <w:pStyle w:val="Akapitzlist"/>
        <w:numPr>
          <w:ilvl w:val="1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została złożona w warunkach czynu nieuczciwej konkurencji w rozumieniu ustawy z dnia 16 kwietnia 1993 r. o zwalczaniu nieuczciwej konkurencji. </w:t>
      </w:r>
    </w:p>
    <w:p w14:paraId="6642600A" w14:textId="77777777" w:rsidR="002C6126" w:rsidRPr="009F7B44" w:rsidRDefault="00296E9B" w:rsidP="00F73C83">
      <w:pPr>
        <w:pStyle w:val="Akapitzlist"/>
        <w:numPr>
          <w:ilvl w:val="3"/>
          <w:numId w:val="38"/>
        </w:numPr>
        <w:spacing w:after="0" w:line="240" w:lineRule="auto"/>
        <w:ind w:left="709" w:hanging="425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Zamawiający informuje, iż zgodnie z obowiązującym prawem niniejsze zapytanie nie stanowi oferty w myśl art. 66 ustawy z dnia 23 kwietnia 1964 r. Kodeks cywilny (t. j. Dz.U. 2024 poz. 1061), jak również nie jest ogłoszeniem w rozumieniu ustawy z dnia 11 września 2019 r. Prawo zamówień publicznych (</w:t>
      </w:r>
      <w:proofErr w:type="spellStart"/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t.j</w:t>
      </w:r>
      <w:proofErr w:type="spellEnd"/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. Dz.U. 2023 r., poz. 1605). 9.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59C99FF6" w14:textId="77777777" w:rsidR="002C6126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560" w:hanging="426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administratorem danych osobowych Wykonawców jest </w:t>
      </w:r>
      <w:r w:rsidR="00E85E38" w:rsidRPr="009F7B44">
        <w:rPr>
          <w:rFonts w:ascii="Aptos Display" w:hAnsi="Aptos Display" w:cstheme="minorHAnsi"/>
          <w:color w:val="000000" w:themeColor="text1"/>
          <w:sz w:val="24"/>
          <w:szCs w:val="24"/>
        </w:rPr>
        <w:t>Akademia Nauk Stosowanych WSGE im. A. De Gasperi w Józefowie, ul. Sienkiewicza 4, 05-410 Józefów</w:t>
      </w: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; </w:t>
      </w:r>
    </w:p>
    <w:p w14:paraId="0E297A86" w14:textId="77777777" w:rsidR="002C6126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560" w:hanging="426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dane osobowe Wykonawców przetwarzane będą na podstawie art. 6 ust. 1 lit. c RODO w celu z związanym z prowadzonym postępowaniem, </w:t>
      </w:r>
    </w:p>
    <w:p w14:paraId="7F62AA67" w14:textId="77777777" w:rsidR="002C6126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560" w:hanging="426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odbiorcami danych osobowych Wykonawców będą osoby lub podmioty, którym udostępniona zostanie dokumentacja postępowania w oparciu o zapisy aktualnie obowiązujących Wytycznych dotyczące kwalifikowalności wydatków na lata 2021- 2027, </w:t>
      </w:r>
    </w:p>
    <w:p w14:paraId="2CFDB2F6" w14:textId="77777777" w:rsidR="002C6126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560" w:hanging="426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dane osobowe będą przechowywane przez cały okres realizacji Projektu oraz w okresie trwałości Projektu, </w:t>
      </w:r>
    </w:p>
    <w:p w14:paraId="1A63E190" w14:textId="77777777" w:rsidR="002C6126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560" w:hanging="426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obowiązek podania przez Wykonawcę danych osobowych bezpośrednio go dotyczących jest wymogiem wynikającym z obowiązujących Wytycznych dotyczące kwalifikowalności wydatków na lata 2021-2027, </w:t>
      </w:r>
    </w:p>
    <w:p w14:paraId="27AD6BBA" w14:textId="77777777" w:rsidR="002C6126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560" w:hanging="426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w odniesieniu do danych osobowych Wykonawcę decyzje nie będą podejmowane w sposób zautomatyzowany, stosowanie do art. 22 RODO; </w:t>
      </w:r>
    </w:p>
    <w:p w14:paraId="114BACBB" w14:textId="2F854B7B" w:rsidR="00E85E38" w:rsidRPr="009F7B44" w:rsidRDefault="00296E9B" w:rsidP="00F73C83">
      <w:pPr>
        <w:pStyle w:val="Akapitzlist"/>
        <w:numPr>
          <w:ilvl w:val="4"/>
          <w:numId w:val="38"/>
        </w:numPr>
        <w:spacing w:after="0" w:line="240" w:lineRule="auto"/>
        <w:ind w:left="1560" w:hanging="426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Oferenci posiadają: </w:t>
      </w:r>
    </w:p>
    <w:p w14:paraId="67AA1BFF" w14:textId="77777777" w:rsidR="00E85E38" w:rsidRPr="009F7B44" w:rsidRDefault="00296E9B" w:rsidP="00F73C83">
      <w:pPr>
        <w:pStyle w:val="Akapitzlist"/>
        <w:numPr>
          <w:ilvl w:val="2"/>
          <w:numId w:val="38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na podstawie art. 15 RODO prawo dostępu do danych osobowych; </w:t>
      </w:r>
    </w:p>
    <w:p w14:paraId="1E43A101" w14:textId="77777777" w:rsidR="00E85E38" w:rsidRPr="009F7B44" w:rsidRDefault="00296E9B" w:rsidP="00F73C83">
      <w:pPr>
        <w:pStyle w:val="Akapitzlist"/>
        <w:numPr>
          <w:ilvl w:val="2"/>
          <w:numId w:val="38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na podstawie art. 16 RODO prawo do sprostowania danych osobowych;</w:t>
      </w:r>
    </w:p>
    <w:p w14:paraId="78B8BE6F" w14:textId="77777777" w:rsidR="00E85E38" w:rsidRPr="009F7B44" w:rsidRDefault="00296E9B" w:rsidP="00F73C83">
      <w:pPr>
        <w:pStyle w:val="Akapitzlist"/>
        <w:numPr>
          <w:ilvl w:val="2"/>
          <w:numId w:val="38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7214D987" w14:textId="77777777" w:rsidR="00E85E38" w:rsidRPr="009F7B44" w:rsidRDefault="00296E9B" w:rsidP="00F73C83">
      <w:pPr>
        <w:pStyle w:val="Akapitzlist"/>
        <w:numPr>
          <w:ilvl w:val="2"/>
          <w:numId w:val="38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lastRenderedPageBreak/>
        <w:t xml:space="preserve">prawo do wniesienia skargi do Prezesa Urzędu Ochrony Danych Osobowych, w przypadku uznania, że przetwarzanie danych osobowych dotyczących Wykonawcy narusza przepisy RODO; </w:t>
      </w:r>
    </w:p>
    <w:p w14:paraId="0A2DF682" w14:textId="4B28227E" w:rsidR="00E85E38" w:rsidRPr="009F7B44" w:rsidRDefault="00296E9B" w:rsidP="002C6126">
      <w:pPr>
        <w:pStyle w:val="Akapitzlist"/>
        <w:numPr>
          <w:ilvl w:val="1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Wykonawcom nie przysługuje:</w:t>
      </w:r>
    </w:p>
    <w:p w14:paraId="74A2134B" w14:textId="77777777" w:rsidR="00E85E38" w:rsidRPr="009F7B44" w:rsidRDefault="00296E9B" w:rsidP="002C6126">
      <w:pPr>
        <w:pStyle w:val="Akapitzlist"/>
        <w:numPr>
          <w:ilvl w:val="2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w związku z art. 17 ust. 3 lit. b, d lub e RODO prawo do usunięcia danych osobowych;</w:t>
      </w:r>
    </w:p>
    <w:p w14:paraId="4402F0EE" w14:textId="77777777" w:rsidR="00E85E38" w:rsidRPr="009F7B44" w:rsidRDefault="00296E9B" w:rsidP="002C6126">
      <w:pPr>
        <w:pStyle w:val="Akapitzlist"/>
        <w:numPr>
          <w:ilvl w:val="2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prawo do przenoszenia danych osobowych, o którym mowa w art. 20 RODO;</w:t>
      </w:r>
    </w:p>
    <w:p w14:paraId="4B3567C2" w14:textId="265CBC1E" w:rsidR="00837509" w:rsidRPr="009F7B44" w:rsidRDefault="00296E9B" w:rsidP="002C6126">
      <w:pPr>
        <w:pStyle w:val="Akapitzlist"/>
        <w:numPr>
          <w:ilvl w:val="2"/>
          <w:numId w:val="27"/>
        </w:numPr>
        <w:spacing w:after="0" w:line="240" w:lineRule="auto"/>
        <w:rPr>
          <w:rFonts w:ascii="Aptos Display" w:hAnsi="Aptos Display" w:cstheme="minorHAnsi"/>
          <w:color w:val="000000" w:themeColor="text1"/>
          <w:sz w:val="24"/>
          <w:szCs w:val="24"/>
        </w:rPr>
      </w:pPr>
      <w:r w:rsidRPr="009F7B44">
        <w:rPr>
          <w:rFonts w:ascii="Aptos Display" w:hAnsi="Aptos Display" w:cstheme="minorHAnsi"/>
          <w:color w:val="000000" w:themeColor="text1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0E83C656" w14:textId="77777777" w:rsidR="004C6E9D" w:rsidRDefault="004C6E9D" w:rsidP="00900DC7">
      <w:pPr>
        <w:spacing w:after="0" w:line="240" w:lineRule="auto"/>
        <w:rPr>
          <w:rFonts w:ascii="Aptos Narrow" w:hAnsi="Aptos Narrow" w:cstheme="minorHAnsi"/>
          <w:color w:val="000000" w:themeColor="text1"/>
        </w:rPr>
      </w:pPr>
    </w:p>
    <w:p w14:paraId="4CD334C6" w14:textId="77777777" w:rsidR="003508B9" w:rsidRDefault="003508B9" w:rsidP="00900DC7">
      <w:pPr>
        <w:spacing w:after="0" w:line="240" w:lineRule="auto"/>
        <w:rPr>
          <w:rFonts w:ascii="Aptos Narrow" w:hAnsi="Aptos Narrow" w:cstheme="minorHAnsi"/>
          <w:color w:val="000000" w:themeColor="text1"/>
        </w:rPr>
      </w:pPr>
    </w:p>
    <w:p w14:paraId="5655C7EF" w14:textId="77777777" w:rsidR="003508B9" w:rsidRDefault="003508B9" w:rsidP="00900DC7">
      <w:pPr>
        <w:spacing w:after="0" w:line="240" w:lineRule="auto"/>
        <w:rPr>
          <w:rFonts w:ascii="Aptos Narrow" w:hAnsi="Aptos Narrow" w:cstheme="minorHAnsi"/>
          <w:color w:val="000000" w:themeColor="text1"/>
        </w:rPr>
      </w:pPr>
    </w:p>
    <w:p w14:paraId="4C096448" w14:textId="77777777" w:rsidR="003508B9" w:rsidRDefault="003508B9" w:rsidP="00900DC7">
      <w:pPr>
        <w:spacing w:after="0" w:line="240" w:lineRule="auto"/>
        <w:rPr>
          <w:rFonts w:ascii="Aptos Narrow" w:hAnsi="Aptos Narrow" w:cstheme="minorHAnsi"/>
          <w:color w:val="000000" w:themeColor="text1"/>
        </w:rPr>
      </w:pPr>
    </w:p>
    <w:p w14:paraId="347394B2" w14:textId="77777777" w:rsidR="003508B9" w:rsidRDefault="003508B9" w:rsidP="00900DC7">
      <w:pPr>
        <w:spacing w:after="0" w:line="240" w:lineRule="auto"/>
        <w:rPr>
          <w:rFonts w:ascii="Aptos Narrow" w:hAnsi="Aptos Narrow" w:cstheme="minorHAnsi"/>
          <w:color w:val="000000" w:themeColor="text1"/>
        </w:rPr>
      </w:pPr>
    </w:p>
    <w:p w14:paraId="4485B27E" w14:textId="77777777" w:rsidR="003508B9" w:rsidRDefault="003508B9" w:rsidP="00900DC7">
      <w:pPr>
        <w:spacing w:after="0" w:line="240" w:lineRule="auto"/>
        <w:rPr>
          <w:rFonts w:ascii="Aptos Narrow" w:hAnsi="Aptos Narrow" w:cstheme="minorHAnsi"/>
          <w:color w:val="000000" w:themeColor="text1"/>
        </w:rPr>
      </w:pPr>
    </w:p>
    <w:p w14:paraId="7C4E5881" w14:textId="77777777" w:rsidR="003508B9" w:rsidRDefault="003508B9" w:rsidP="00900DC7">
      <w:pPr>
        <w:spacing w:after="0" w:line="240" w:lineRule="auto"/>
        <w:rPr>
          <w:rFonts w:ascii="Aptos Narrow" w:hAnsi="Aptos Narrow" w:cstheme="minorHAnsi"/>
          <w:color w:val="000000" w:themeColor="text1"/>
        </w:rPr>
      </w:pPr>
    </w:p>
    <w:p w14:paraId="592F8AC8" w14:textId="77777777" w:rsidR="003508B9" w:rsidRPr="00532584" w:rsidRDefault="003508B9" w:rsidP="00900DC7">
      <w:pPr>
        <w:spacing w:after="0" w:line="240" w:lineRule="auto"/>
        <w:rPr>
          <w:rFonts w:ascii="Aptos Narrow" w:hAnsi="Aptos Narrow" w:cstheme="minorHAnsi"/>
          <w:color w:val="000000" w:themeColor="text1"/>
        </w:rPr>
      </w:pPr>
    </w:p>
    <w:sectPr w:rsidR="003508B9" w:rsidRPr="0053258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452A" w14:textId="77777777" w:rsidR="009F2687" w:rsidRDefault="009F2687" w:rsidP="00076BB6">
      <w:pPr>
        <w:spacing w:after="0" w:line="240" w:lineRule="auto"/>
      </w:pPr>
      <w:r>
        <w:separator/>
      </w:r>
    </w:p>
  </w:endnote>
  <w:endnote w:type="continuationSeparator" w:id="0">
    <w:p w14:paraId="132ED8A9" w14:textId="77777777" w:rsidR="009F2687" w:rsidRDefault="009F2687" w:rsidP="00076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C6D3C" w14:textId="77777777" w:rsidR="009F2687" w:rsidRDefault="009F2687" w:rsidP="00076BB6">
      <w:pPr>
        <w:spacing w:after="0" w:line="240" w:lineRule="auto"/>
      </w:pPr>
      <w:r>
        <w:separator/>
      </w:r>
    </w:p>
  </w:footnote>
  <w:footnote w:type="continuationSeparator" w:id="0">
    <w:p w14:paraId="3001EFEC" w14:textId="77777777" w:rsidR="009F2687" w:rsidRDefault="009F2687" w:rsidP="00076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2B5B" w14:textId="320D6064" w:rsidR="00076BB6" w:rsidRDefault="00076BB6" w:rsidP="00076BB6">
    <w:pPr>
      <w:pStyle w:val="Nagwek"/>
      <w:rPr>
        <w:rFonts w:ascii="Calibri" w:eastAsia="Calibri" w:hAnsi="Calibri" w:cs="Calibri"/>
        <w:noProof/>
        <w:lang w:eastAsia="pl-PL"/>
      </w:rPr>
    </w:pPr>
  </w:p>
  <w:p w14:paraId="614ECD0F" w14:textId="5CE2D8BB" w:rsidR="003F50F5" w:rsidRDefault="003F50F5" w:rsidP="00076BB6">
    <w:pPr>
      <w:pStyle w:val="Nagwek"/>
    </w:pPr>
    <w:r w:rsidRPr="00F909F9">
      <w:rPr>
        <w:noProof/>
      </w:rPr>
      <w:drawing>
        <wp:inline distT="0" distB="0" distL="0" distR="0" wp14:anchorId="05A153BB" wp14:editId="18AB5519">
          <wp:extent cx="5760720" cy="7804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0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F33166" w14:textId="580B408B" w:rsidR="00076BB6" w:rsidRDefault="00076BB6" w:rsidP="00076BB6">
    <w:pPr>
      <w:pStyle w:val="Nagwek"/>
      <w:jc w:val="center"/>
    </w:pPr>
    <w:r w:rsidRPr="000506B5">
      <w:t>Projekt „</w:t>
    </w:r>
    <w:r w:rsidR="00D543CE">
      <w:rPr>
        <w:rFonts w:cstheme="minorHAnsi"/>
        <w:color w:val="000000" w:themeColor="text1"/>
      </w:rPr>
      <w:t>Akademia bez barier</w:t>
    </w:r>
    <w:r w:rsidRPr="000506B5">
      <w:t>” współfinansowany ze środków Unii Europejskiej w ramach Europejskiego Funduszu Społecznego</w:t>
    </w:r>
    <w:r w:rsidR="00D543CE">
      <w:t xml:space="preserve"> </w:t>
    </w:r>
    <w:r w:rsidR="00D33624">
      <w:t>Plus</w:t>
    </w:r>
  </w:p>
  <w:p w14:paraId="52BB131C" w14:textId="77777777" w:rsidR="00076BB6" w:rsidRDefault="00076BB6" w:rsidP="00076BB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35B3"/>
    <w:multiLevelType w:val="hybridMultilevel"/>
    <w:tmpl w:val="93ACC63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CB0ECD"/>
    <w:multiLevelType w:val="hybridMultilevel"/>
    <w:tmpl w:val="A6E2AF96"/>
    <w:lvl w:ilvl="0" w:tplc="7264EC74">
      <w:start w:val="1"/>
      <w:numFmt w:val="upperRoman"/>
      <w:lvlText w:val="%1."/>
      <w:lvlJc w:val="left"/>
      <w:pPr>
        <w:ind w:left="862" w:hanging="72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CFC51A8"/>
    <w:multiLevelType w:val="hybridMultilevel"/>
    <w:tmpl w:val="A4BE8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97D68"/>
    <w:multiLevelType w:val="hybridMultilevel"/>
    <w:tmpl w:val="E578E4FE"/>
    <w:lvl w:ilvl="0" w:tplc="06F40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84FCE"/>
    <w:multiLevelType w:val="hybridMultilevel"/>
    <w:tmpl w:val="9F4E1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4E97"/>
    <w:multiLevelType w:val="hybridMultilevel"/>
    <w:tmpl w:val="8FA4F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74158"/>
    <w:multiLevelType w:val="multilevel"/>
    <w:tmpl w:val="231E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F544BC"/>
    <w:multiLevelType w:val="hybridMultilevel"/>
    <w:tmpl w:val="94307C6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4EE2766"/>
    <w:multiLevelType w:val="multilevel"/>
    <w:tmpl w:val="76E0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A32F4D"/>
    <w:multiLevelType w:val="hybridMultilevel"/>
    <w:tmpl w:val="94D88DCA"/>
    <w:lvl w:ilvl="0" w:tplc="17A46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82663"/>
    <w:multiLevelType w:val="hybridMultilevel"/>
    <w:tmpl w:val="49C6B294"/>
    <w:lvl w:ilvl="0" w:tplc="124C4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F6726D"/>
    <w:multiLevelType w:val="hybridMultilevel"/>
    <w:tmpl w:val="4498D2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0E0027"/>
    <w:multiLevelType w:val="hybridMultilevel"/>
    <w:tmpl w:val="21983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20F42"/>
    <w:multiLevelType w:val="multilevel"/>
    <w:tmpl w:val="2B20AE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314AFB"/>
    <w:multiLevelType w:val="multilevel"/>
    <w:tmpl w:val="6A50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944F4B"/>
    <w:multiLevelType w:val="multilevel"/>
    <w:tmpl w:val="753AC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7B2F88"/>
    <w:multiLevelType w:val="hybridMultilevel"/>
    <w:tmpl w:val="4072D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B630D"/>
    <w:multiLevelType w:val="multilevel"/>
    <w:tmpl w:val="3398C3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26694126"/>
    <w:multiLevelType w:val="multilevel"/>
    <w:tmpl w:val="0B70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6F01126"/>
    <w:multiLevelType w:val="hybridMultilevel"/>
    <w:tmpl w:val="16D2F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274C26"/>
    <w:multiLevelType w:val="multilevel"/>
    <w:tmpl w:val="3B00E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2B2C12"/>
    <w:multiLevelType w:val="hybridMultilevel"/>
    <w:tmpl w:val="CC72E33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C770E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EE952D8"/>
    <w:multiLevelType w:val="hybridMultilevel"/>
    <w:tmpl w:val="4D08B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CF4D69"/>
    <w:multiLevelType w:val="hybridMultilevel"/>
    <w:tmpl w:val="1902AD9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3550CCD"/>
    <w:multiLevelType w:val="hybridMultilevel"/>
    <w:tmpl w:val="AA948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D20563"/>
    <w:multiLevelType w:val="hybridMultilevel"/>
    <w:tmpl w:val="C512F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186294"/>
    <w:multiLevelType w:val="hybridMultilevel"/>
    <w:tmpl w:val="0D862C76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C7E694E"/>
    <w:multiLevelType w:val="hybridMultilevel"/>
    <w:tmpl w:val="A494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7A283D"/>
    <w:multiLevelType w:val="hybridMultilevel"/>
    <w:tmpl w:val="A494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7287F"/>
    <w:multiLevelType w:val="multilevel"/>
    <w:tmpl w:val="8E7ED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20C0B62"/>
    <w:multiLevelType w:val="hybridMultilevel"/>
    <w:tmpl w:val="C6A68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105089"/>
    <w:multiLevelType w:val="hybridMultilevel"/>
    <w:tmpl w:val="C4EE9C3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4745E8B"/>
    <w:multiLevelType w:val="multilevel"/>
    <w:tmpl w:val="7F4AD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9EA5A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B596754"/>
    <w:multiLevelType w:val="hybridMultilevel"/>
    <w:tmpl w:val="66DA1DEA"/>
    <w:lvl w:ilvl="0" w:tplc="E8E08F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A62436"/>
    <w:multiLevelType w:val="multilevel"/>
    <w:tmpl w:val="E286C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0F6329E"/>
    <w:multiLevelType w:val="multilevel"/>
    <w:tmpl w:val="131C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282F6E"/>
    <w:multiLevelType w:val="hybridMultilevel"/>
    <w:tmpl w:val="94307C60"/>
    <w:lvl w:ilvl="0" w:tplc="C5700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52E7B5F"/>
    <w:multiLevelType w:val="multilevel"/>
    <w:tmpl w:val="9B40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80412F"/>
    <w:multiLevelType w:val="hybridMultilevel"/>
    <w:tmpl w:val="EB1A0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AD4F424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AA1004"/>
    <w:multiLevelType w:val="multilevel"/>
    <w:tmpl w:val="4698A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1860FDC"/>
    <w:multiLevelType w:val="hybridMultilevel"/>
    <w:tmpl w:val="087CD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087B8B"/>
    <w:multiLevelType w:val="multilevel"/>
    <w:tmpl w:val="CF048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4DC16A6"/>
    <w:multiLevelType w:val="hybridMultilevel"/>
    <w:tmpl w:val="0966E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1B47C1"/>
    <w:multiLevelType w:val="hybridMultilevel"/>
    <w:tmpl w:val="64AEC860"/>
    <w:lvl w:ilvl="0" w:tplc="277C3CB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73534F2"/>
    <w:multiLevelType w:val="multilevel"/>
    <w:tmpl w:val="C9124F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D8F44CA"/>
    <w:multiLevelType w:val="multilevel"/>
    <w:tmpl w:val="801A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841041"/>
    <w:multiLevelType w:val="multilevel"/>
    <w:tmpl w:val="83C48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15805D4"/>
    <w:multiLevelType w:val="hybridMultilevel"/>
    <w:tmpl w:val="682025E8"/>
    <w:lvl w:ilvl="0" w:tplc="5F4ECF98">
      <w:start w:val="4"/>
      <w:numFmt w:val="upperRoman"/>
      <w:lvlText w:val="%1."/>
      <w:lvlJc w:val="left"/>
      <w:pPr>
        <w:ind w:left="862" w:hanging="720"/>
      </w:pPr>
      <w:rPr>
        <w:b/>
      </w:rPr>
    </w:lvl>
    <w:lvl w:ilvl="1" w:tplc="F41A110C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Calibri"/>
      </w:rPr>
    </w:lvl>
    <w:lvl w:ilvl="2" w:tplc="4BCE81E8">
      <w:start w:val="1"/>
      <w:numFmt w:val="lowerLetter"/>
      <w:lvlText w:val="%3."/>
      <w:lvlJc w:val="right"/>
      <w:pPr>
        <w:ind w:left="2160" w:hanging="180"/>
      </w:pPr>
      <w:rPr>
        <w:rFonts w:ascii="Calibri" w:eastAsia="Calibri" w:hAnsi="Calibri" w:cs="Calibri"/>
      </w:rPr>
    </w:lvl>
    <w:lvl w:ilvl="3" w:tplc="41B655A6">
      <w:start w:val="1"/>
      <w:numFmt w:val="upperLetter"/>
      <w:lvlText w:val="%4."/>
      <w:lvlJc w:val="left"/>
      <w:pPr>
        <w:ind w:left="2880" w:hanging="360"/>
      </w:pPr>
      <w:rPr>
        <w:color w:val="auto"/>
      </w:rPr>
    </w:lvl>
    <w:lvl w:ilvl="4" w:tplc="960CCDE2">
      <w:start w:val="1"/>
      <w:numFmt w:val="upperLetter"/>
      <w:lvlText w:val="%5)"/>
      <w:lvlJc w:val="left"/>
      <w:pPr>
        <w:ind w:left="3600" w:hanging="360"/>
      </w:pPr>
      <w:rPr>
        <w:rFonts w:cs="Calibri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683463"/>
    <w:multiLevelType w:val="multilevel"/>
    <w:tmpl w:val="03FE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37B0B5E"/>
    <w:multiLevelType w:val="hybridMultilevel"/>
    <w:tmpl w:val="B366F3EE"/>
    <w:lvl w:ilvl="0" w:tplc="5F4ECF98">
      <w:start w:val="4"/>
      <w:numFmt w:val="upperRoman"/>
      <w:lvlText w:val="%1."/>
      <w:lvlJc w:val="left"/>
      <w:pPr>
        <w:ind w:left="1080" w:hanging="720"/>
      </w:pPr>
      <w:rPr>
        <w:b/>
      </w:rPr>
    </w:lvl>
    <w:lvl w:ilvl="1" w:tplc="A536A7B0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D3485C"/>
    <w:multiLevelType w:val="multilevel"/>
    <w:tmpl w:val="84FAE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792630D"/>
    <w:multiLevelType w:val="hybridMultilevel"/>
    <w:tmpl w:val="AAA4FA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CE48DF"/>
    <w:multiLevelType w:val="hybridMultilevel"/>
    <w:tmpl w:val="9AB82AD6"/>
    <w:lvl w:ilvl="0" w:tplc="B1F474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36249A"/>
    <w:multiLevelType w:val="hybridMultilevel"/>
    <w:tmpl w:val="BF1C1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520097"/>
    <w:multiLevelType w:val="hybridMultilevel"/>
    <w:tmpl w:val="DED2A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F55F03"/>
    <w:multiLevelType w:val="hybridMultilevel"/>
    <w:tmpl w:val="905EDA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446705734">
    <w:abstractNumId w:val="2"/>
  </w:num>
  <w:num w:numId="2" w16cid:durableId="673537927">
    <w:abstractNumId w:val="26"/>
  </w:num>
  <w:num w:numId="3" w16cid:durableId="273637113">
    <w:abstractNumId w:val="28"/>
  </w:num>
  <w:num w:numId="4" w16cid:durableId="1699621400">
    <w:abstractNumId w:val="29"/>
  </w:num>
  <w:num w:numId="5" w16cid:durableId="11760701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7756076">
    <w:abstractNumId w:val="23"/>
  </w:num>
  <w:num w:numId="7" w16cid:durableId="1693065428">
    <w:abstractNumId w:val="32"/>
  </w:num>
  <w:num w:numId="8" w16cid:durableId="1980643550">
    <w:abstractNumId w:val="27"/>
  </w:num>
  <w:num w:numId="9" w16cid:durableId="7099038">
    <w:abstractNumId w:val="4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7102717">
    <w:abstractNumId w:val="5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181527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2497377">
    <w:abstractNumId w:val="5"/>
  </w:num>
  <w:num w:numId="13" w16cid:durableId="575629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89044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0967980">
    <w:abstractNumId w:val="42"/>
  </w:num>
  <w:num w:numId="16" w16cid:durableId="1089086633">
    <w:abstractNumId w:val="31"/>
  </w:num>
  <w:num w:numId="17" w16cid:durableId="1055205121">
    <w:abstractNumId w:val="1"/>
  </w:num>
  <w:num w:numId="18" w16cid:durableId="1787502176">
    <w:abstractNumId w:val="56"/>
  </w:num>
  <w:num w:numId="19" w16cid:durableId="592133706">
    <w:abstractNumId w:val="44"/>
  </w:num>
  <w:num w:numId="20" w16cid:durableId="1657223357">
    <w:abstractNumId w:val="55"/>
  </w:num>
  <w:num w:numId="21" w16cid:durableId="1260792011">
    <w:abstractNumId w:val="16"/>
  </w:num>
  <w:num w:numId="22" w16cid:durableId="98645686">
    <w:abstractNumId w:val="12"/>
  </w:num>
  <w:num w:numId="23" w16cid:durableId="1819346408">
    <w:abstractNumId w:val="25"/>
  </w:num>
  <w:num w:numId="24" w16cid:durableId="1469710399">
    <w:abstractNumId w:val="19"/>
  </w:num>
  <w:num w:numId="25" w16cid:durableId="105083408">
    <w:abstractNumId w:val="22"/>
  </w:num>
  <w:num w:numId="26" w16cid:durableId="193462540">
    <w:abstractNumId w:val="34"/>
  </w:num>
  <w:num w:numId="27" w16cid:durableId="1780946823">
    <w:abstractNumId w:val="53"/>
  </w:num>
  <w:num w:numId="28" w16cid:durableId="1588074897">
    <w:abstractNumId w:val="9"/>
  </w:num>
  <w:num w:numId="29" w16cid:durableId="1154182224">
    <w:abstractNumId w:val="4"/>
  </w:num>
  <w:num w:numId="30" w16cid:durableId="1977712613">
    <w:abstractNumId w:val="18"/>
  </w:num>
  <w:num w:numId="31" w16cid:durableId="12646131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627919">
    <w:abstractNumId w:val="45"/>
  </w:num>
  <w:num w:numId="33" w16cid:durableId="1989166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283630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98285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7595790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57943797">
    <w:abstractNumId w:val="38"/>
  </w:num>
  <w:num w:numId="38" w16cid:durableId="417675680">
    <w:abstractNumId w:val="7"/>
  </w:num>
  <w:num w:numId="39" w16cid:durableId="614560440">
    <w:abstractNumId w:val="35"/>
  </w:num>
  <w:num w:numId="40" w16cid:durableId="1018698179">
    <w:abstractNumId w:val="11"/>
  </w:num>
  <w:num w:numId="41" w16cid:durableId="496306307">
    <w:abstractNumId w:val="21"/>
  </w:num>
  <w:num w:numId="42" w16cid:durableId="327639750">
    <w:abstractNumId w:val="15"/>
  </w:num>
  <w:num w:numId="43" w16cid:durableId="1634404146">
    <w:abstractNumId w:val="6"/>
  </w:num>
  <w:num w:numId="44" w16cid:durableId="588391456">
    <w:abstractNumId w:val="14"/>
  </w:num>
  <w:num w:numId="45" w16cid:durableId="906766135">
    <w:abstractNumId w:val="47"/>
  </w:num>
  <w:num w:numId="46" w16cid:durableId="2087340535">
    <w:abstractNumId w:val="20"/>
  </w:num>
  <w:num w:numId="47" w16cid:durableId="1335840496">
    <w:abstractNumId w:val="33"/>
  </w:num>
  <w:num w:numId="48" w16cid:durableId="1652950821">
    <w:abstractNumId w:val="8"/>
  </w:num>
  <w:num w:numId="49" w16cid:durableId="1009068179">
    <w:abstractNumId w:val="36"/>
  </w:num>
  <w:num w:numId="50" w16cid:durableId="110129110">
    <w:abstractNumId w:val="37"/>
  </w:num>
  <w:num w:numId="51" w16cid:durableId="923147446">
    <w:abstractNumId w:val="39"/>
  </w:num>
  <w:num w:numId="52" w16cid:durableId="818618255">
    <w:abstractNumId w:val="13"/>
  </w:num>
  <w:num w:numId="53" w16cid:durableId="873084025">
    <w:abstractNumId w:val="50"/>
  </w:num>
  <w:num w:numId="54" w16cid:durableId="1542979928">
    <w:abstractNumId w:val="46"/>
  </w:num>
  <w:num w:numId="55" w16cid:durableId="757673956">
    <w:abstractNumId w:val="30"/>
  </w:num>
  <w:num w:numId="56" w16cid:durableId="2110467608">
    <w:abstractNumId w:val="0"/>
  </w:num>
  <w:num w:numId="57" w16cid:durableId="467288541">
    <w:abstractNumId w:val="52"/>
  </w:num>
  <w:num w:numId="58" w16cid:durableId="12002837">
    <w:abstractNumId w:val="48"/>
  </w:num>
  <w:num w:numId="59" w16cid:durableId="1327396083">
    <w:abstractNumId w:val="43"/>
  </w:num>
  <w:num w:numId="60" w16cid:durableId="113193836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C67"/>
    <w:rsid w:val="00010CF9"/>
    <w:rsid w:val="0001390A"/>
    <w:rsid w:val="0002290A"/>
    <w:rsid w:val="00037AD1"/>
    <w:rsid w:val="000708EA"/>
    <w:rsid w:val="00076BB6"/>
    <w:rsid w:val="000818C9"/>
    <w:rsid w:val="000A3D9A"/>
    <w:rsid w:val="000C4C54"/>
    <w:rsid w:val="000C7733"/>
    <w:rsid w:val="000D3007"/>
    <w:rsid w:val="000E40EC"/>
    <w:rsid w:val="000F7DF7"/>
    <w:rsid w:val="00101C1F"/>
    <w:rsid w:val="0010634D"/>
    <w:rsid w:val="00110E38"/>
    <w:rsid w:val="00146FC3"/>
    <w:rsid w:val="00155296"/>
    <w:rsid w:val="00170FE4"/>
    <w:rsid w:val="0017211C"/>
    <w:rsid w:val="001800C4"/>
    <w:rsid w:val="001A2D27"/>
    <w:rsid w:val="001A7697"/>
    <w:rsid w:val="001B3289"/>
    <w:rsid w:val="001B473E"/>
    <w:rsid w:val="001C090F"/>
    <w:rsid w:val="001C5476"/>
    <w:rsid w:val="0020459E"/>
    <w:rsid w:val="00244954"/>
    <w:rsid w:val="0025248C"/>
    <w:rsid w:val="0026119F"/>
    <w:rsid w:val="002647CB"/>
    <w:rsid w:val="00267E10"/>
    <w:rsid w:val="00296E9B"/>
    <w:rsid w:val="002B038B"/>
    <w:rsid w:val="002C1A35"/>
    <w:rsid w:val="002C6126"/>
    <w:rsid w:val="002F08D9"/>
    <w:rsid w:val="00316F2A"/>
    <w:rsid w:val="003274A0"/>
    <w:rsid w:val="003508B9"/>
    <w:rsid w:val="00353691"/>
    <w:rsid w:val="003666E4"/>
    <w:rsid w:val="003743A1"/>
    <w:rsid w:val="00381914"/>
    <w:rsid w:val="00385D13"/>
    <w:rsid w:val="003A4686"/>
    <w:rsid w:val="003D401A"/>
    <w:rsid w:val="003E5621"/>
    <w:rsid w:val="003F50F5"/>
    <w:rsid w:val="003F57C5"/>
    <w:rsid w:val="003F7EFC"/>
    <w:rsid w:val="00433671"/>
    <w:rsid w:val="00454149"/>
    <w:rsid w:val="00465C1C"/>
    <w:rsid w:val="004B21E7"/>
    <w:rsid w:val="004B29B9"/>
    <w:rsid w:val="004C6E9D"/>
    <w:rsid w:val="004D0663"/>
    <w:rsid w:val="004F324A"/>
    <w:rsid w:val="0050630D"/>
    <w:rsid w:val="0051003F"/>
    <w:rsid w:val="0051782A"/>
    <w:rsid w:val="00530D47"/>
    <w:rsid w:val="00532584"/>
    <w:rsid w:val="00533B33"/>
    <w:rsid w:val="0053776D"/>
    <w:rsid w:val="0055430E"/>
    <w:rsid w:val="0055547C"/>
    <w:rsid w:val="00572730"/>
    <w:rsid w:val="00591A7C"/>
    <w:rsid w:val="005A7956"/>
    <w:rsid w:val="005D4D81"/>
    <w:rsid w:val="00606B0E"/>
    <w:rsid w:val="00667A08"/>
    <w:rsid w:val="006F6986"/>
    <w:rsid w:val="006F6CF2"/>
    <w:rsid w:val="00710A2C"/>
    <w:rsid w:val="007767C5"/>
    <w:rsid w:val="0078420F"/>
    <w:rsid w:val="007868A8"/>
    <w:rsid w:val="00793A87"/>
    <w:rsid w:val="007A3B8C"/>
    <w:rsid w:val="007A4504"/>
    <w:rsid w:val="007B0653"/>
    <w:rsid w:val="007B423A"/>
    <w:rsid w:val="007C7F54"/>
    <w:rsid w:val="007D56AE"/>
    <w:rsid w:val="007E59AE"/>
    <w:rsid w:val="007F224C"/>
    <w:rsid w:val="00824852"/>
    <w:rsid w:val="00837509"/>
    <w:rsid w:val="008834CA"/>
    <w:rsid w:val="00883751"/>
    <w:rsid w:val="008A5522"/>
    <w:rsid w:val="008E2A82"/>
    <w:rsid w:val="008E78FD"/>
    <w:rsid w:val="00900DC7"/>
    <w:rsid w:val="00942122"/>
    <w:rsid w:val="009579D8"/>
    <w:rsid w:val="00975AE7"/>
    <w:rsid w:val="00985AF0"/>
    <w:rsid w:val="00994112"/>
    <w:rsid w:val="009C47A5"/>
    <w:rsid w:val="009E4442"/>
    <w:rsid w:val="009E62C4"/>
    <w:rsid w:val="009E67AF"/>
    <w:rsid w:val="009F11AA"/>
    <w:rsid w:val="009F2687"/>
    <w:rsid w:val="009F3C2B"/>
    <w:rsid w:val="009F7B44"/>
    <w:rsid w:val="00A02DFF"/>
    <w:rsid w:val="00A20CE7"/>
    <w:rsid w:val="00A4074E"/>
    <w:rsid w:val="00A5227C"/>
    <w:rsid w:val="00A525A3"/>
    <w:rsid w:val="00A62B54"/>
    <w:rsid w:val="00A8707D"/>
    <w:rsid w:val="00AA0C30"/>
    <w:rsid w:val="00AA3D0A"/>
    <w:rsid w:val="00AA66E7"/>
    <w:rsid w:val="00AB11AD"/>
    <w:rsid w:val="00AB4E1D"/>
    <w:rsid w:val="00AB7BAB"/>
    <w:rsid w:val="00AD458B"/>
    <w:rsid w:val="00AD7C4D"/>
    <w:rsid w:val="00B03CA0"/>
    <w:rsid w:val="00B21322"/>
    <w:rsid w:val="00B254BA"/>
    <w:rsid w:val="00B504A4"/>
    <w:rsid w:val="00B659E0"/>
    <w:rsid w:val="00B9346D"/>
    <w:rsid w:val="00BA6F5D"/>
    <w:rsid w:val="00BC042B"/>
    <w:rsid w:val="00BC1DB2"/>
    <w:rsid w:val="00BD3795"/>
    <w:rsid w:val="00BD59CC"/>
    <w:rsid w:val="00C23B03"/>
    <w:rsid w:val="00C249E8"/>
    <w:rsid w:val="00C33996"/>
    <w:rsid w:val="00C4552A"/>
    <w:rsid w:val="00C82480"/>
    <w:rsid w:val="00CA3DBF"/>
    <w:rsid w:val="00CB75E2"/>
    <w:rsid w:val="00CC5FEF"/>
    <w:rsid w:val="00CF3EF2"/>
    <w:rsid w:val="00D17A71"/>
    <w:rsid w:val="00D227AB"/>
    <w:rsid w:val="00D33624"/>
    <w:rsid w:val="00D4047B"/>
    <w:rsid w:val="00D41C67"/>
    <w:rsid w:val="00D444B7"/>
    <w:rsid w:val="00D543CE"/>
    <w:rsid w:val="00D73C90"/>
    <w:rsid w:val="00D743CD"/>
    <w:rsid w:val="00DA1055"/>
    <w:rsid w:val="00DB0EB3"/>
    <w:rsid w:val="00DD2710"/>
    <w:rsid w:val="00E20CB3"/>
    <w:rsid w:val="00E24C60"/>
    <w:rsid w:val="00E602CC"/>
    <w:rsid w:val="00E60ED5"/>
    <w:rsid w:val="00E70487"/>
    <w:rsid w:val="00E85E38"/>
    <w:rsid w:val="00E8629E"/>
    <w:rsid w:val="00E90E40"/>
    <w:rsid w:val="00EA1E84"/>
    <w:rsid w:val="00ED56D7"/>
    <w:rsid w:val="00EE54AE"/>
    <w:rsid w:val="00EF0C64"/>
    <w:rsid w:val="00F10183"/>
    <w:rsid w:val="00F13BA1"/>
    <w:rsid w:val="00F231FC"/>
    <w:rsid w:val="00F252AF"/>
    <w:rsid w:val="00F73C83"/>
    <w:rsid w:val="00F87F06"/>
    <w:rsid w:val="00F9100F"/>
    <w:rsid w:val="00FA354D"/>
    <w:rsid w:val="00FD2E59"/>
    <w:rsid w:val="00FE1D2D"/>
    <w:rsid w:val="00FE32C4"/>
    <w:rsid w:val="00FE6F04"/>
    <w:rsid w:val="00FF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50EE"/>
  <w15:chartTrackingRefBased/>
  <w15:docId w15:val="{30C5EB9C-AF0C-4A81-9DE8-F95505D1D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D2D"/>
  </w:style>
  <w:style w:type="paragraph" w:styleId="Nagwek1">
    <w:name w:val="heading 1"/>
    <w:basedOn w:val="Normalny"/>
    <w:next w:val="Normalny"/>
    <w:link w:val="Nagwek1Znak"/>
    <w:uiPriority w:val="9"/>
    <w:qFormat/>
    <w:rsid w:val="008837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3B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3F7E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F7EF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3666E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A3B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3B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3B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3B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3B8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B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B8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76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BB6"/>
  </w:style>
  <w:style w:type="paragraph" w:styleId="Stopka">
    <w:name w:val="footer"/>
    <w:basedOn w:val="Normalny"/>
    <w:link w:val="StopkaZnak"/>
    <w:uiPriority w:val="99"/>
    <w:unhideWhenUsed/>
    <w:rsid w:val="00076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BB6"/>
  </w:style>
  <w:style w:type="character" w:styleId="Hipercze">
    <w:name w:val="Hyperlink"/>
    <w:basedOn w:val="Domylnaczcionkaakapitu"/>
    <w:uiPriority w:val="99"/>
    <w:unhideWhenUsed/>
    <w:rsid w:val="00E90E40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837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rsid w:val="00296E9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rsid w:val="00296E9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6E9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3B0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">
    <w:name w:val="text"/>
    <w:basedOn w:val="Normalny"/>
    <w:rsid w:val="00106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4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B42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8113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005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60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286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191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390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84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803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58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1359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793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758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655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835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2149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6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716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sge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rchiwum-bazakonkurencyjnosci.funduszeeuropejskie.gov.pl/info/web_instructi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46346-6FBE-4637-9D44-BE134FA5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5612</TotalTime>
  <Pages>11</Pages>
  <Words>2785</Words>
  <Characters>18384</Characters>
  <Application>Microsoft Office Word</Application>
  <DocSecurity>0</DocSecurity>
  <Lines>383</Lines>
  <Paragraphs>201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iwonaf</dc:creator>
  <cp:keywords/>
  <dc:description/>
  <cp:lastModifiedBy>Ilona Dawidowicz</cp:lastModifiedBy>
  <cp:revision>32</cp:revision>
  <cp:lastPrinted>2018-09-21T08:19:00Z</cp:lastPrinted>
  <dcterms:created xsi:type="dcterms:W3CDTF">2019-11-26T08:56:00Z</dcterms:created>
  <dcterms:modified xsi:type="dcterms:W3CDTF">2026-04-01T21:20:00Z</dcterms:modified>
</cp:coreProperties>
</file>